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D54B96" w14:textId="5B7E802E" w:rsidR="00C47050" w:rsidRPr="00B80286" w:rsidRDefault="00C47050" w:rsidP="003F46F2">
      <w:pPr>
        <w:pStyle w:val="Header"/>
        <w:tabs>
          <w:tab w:val="right" w:pos="8280"/>
          <w:tab w:val="right" w:pos="9781"/>
        </w:tabs>
        <w:overflowPunct w:val="0"/>
        <w:autoSpaceDE w:val="0"/>
        <w:autoSpaceDN w:val="0"/>
        <w:adjustRightInd w:val="0"/>
        <w:spacing w:after="120"/>
        <w:ind w:right="-57"/>
        <w:textAlignment w:val="baseline"/>
        <w:rPr>
          <w:rFonts w:eastAsia="新細明體" w:cs="Arial"/>
          <w:sz w:val="24"/>
          <w:szCs w:val="28"/>
          <w:lang w:val="en-US" w:eastAsia="zh-TW"/>
        </w:rPr>
      </w:pPr>
      <w:bookmarkStart w:id="0" w:name="OLE_LINK137"/>
      <w:bookmarkStart w:id="1" w:name="OLE_LINK138"/>
      <w:r w:rsidRPr="00B80286">
        <w:rPr>
          <w:rFonts w:eastAsia="Times New Roman" w:cs="Arial"/>
          <w:sz w:val="24"/>
          <w:szCs w:val="28"/>
          <w:lang w:val="en-US" w:eastAsia="x-none"/>
        </w:rPr>
        <w:t xml:space="preserve">3GPP TSG-RAN WG2 </w:t>
      </w:r>
      <w:r w:rsidR="0023125A" w:rsidRPr="00B80286">
        <w:rPr>
          <w:rFonts w:eastAsia="Times New Roman" w:cs="Arial"/>
          <w:sz w:val="24"/>
          <w:szCs w:val="28"/>
          <w:lang w:val="en-US" w:eastAsia="x-none"/>
        </w:rPr>
        <w:t xml:space="preserve">Meeting </w:t>
      </w:r>
      <w:r w:rsidR="003D6698">
        <w:rPr>
          <w:rFonts w:eastAsia="Times New Roman" w:cs="Arial"/>
          <w:sz w:val="24"/>
          <w:szCs w:val="28"/>
          <w:lang w:val="en-US" w:eastAsia="x-none"/>
        </w:rPr>
        <w:t>NR AH</w:t>
      </w:r>
      <w:r w:rsidRPr="00B80286">
        <w:rPr>
          <w:rFonts w:eastAsia="Times New Roman" w:cs="Arial"/>
          <w:sz w:val="24"/>
          <w:szCs w:val="28"/>
          <w:lang w:val="en-US" w:eastAsia="x-none"/>
        </w:rPr>
        <w:tab/>
      </w:r>
      <w:r w:rsidRPr="00B80286">
        <w:rPr>
          <w:rFonts w:eastAsia="Times New Roman" w:cs="Arial"/>
          <w:sz w:val="24"/>
          <w:szCs w:val="28"/>
          <w:lang w:val="en-US" w:eastAsia="x-none"/>
        </w:rPr>
        <w:tab/>
      </w:r>
      <w:bookmarkStart w:id="2" w:name="_GoBack"/>
      <w:bookmarkEnd w:id="2"/>
      <w:r w:rsidR="009965E8" w:rsidRPr="009965E8">
        <w:rPr>
          <w:rFonts w:eastAsia="Times New Roman" w:cs="Arial"/>
          <w:sz w:val="24"/>
          <w:szCs w:val="28"/>
          <w:lang w:val="en-US" w:eastAsia="x-none"/>
        </w:rPr>
        <w:t>R2-1700275</w:t>
      </w:r>
    </w:p>
    <w:p w14:paraId="4BC161E1" w14:textId="02353D8D" w:rsidR="00C47050" w:rsidRPr="00AC33AB" w:rsidRDefault="003D6698" w:rsidP="00AC33AB">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0"/>
          <w:szCs w:val="28"/>
          <w:lang w:val="en-US" w:eastAsia="x-none"/>
        </w:rPr>
      </w:pPr>
      <w:r>
        <w:rPr>
          <w:rFonts w:eastAsia="新細明體" w:cs="Arial"/>
          <w:sz w:val="24"/>
          <w:szCs w:val="28"/>
          <w:lang w:val="en-US" w:eastAsia="zh-TW"/>
        </w:rPr>
        <w:t>Spokane</w:t>
      </w:r>
      <w:r w:rsidR="00402BC0">
        <w:rPr>
          <w:rFonts w:eastAsia="新細明體" w:cs="Arial"/>
          <w:sz w:val="24"/>
          <w:szCs w:val="28"/>
          <w:lang w:val="en-US" w:eastAsia="zh-TW"/>
        </w:rPr>
        <w:t>,</w:t>
      </w:r>
      <w:r w:rsidR="00DD561A">
        <w:rPr>
          <w:rFonts w:eastAsia="新細明體" w:cs="Arial"/>
          <w:sz w:val="24"/>
          <w:szCs w:val="28"/>
          <w:lang w:val="en-US" w:eastAsia="zh-TW"/>
        </w:rPr>
        <w:t xml:space="preserve"> </w:t>
      </w:r>
      <w:r>
        <w:rPr>
          <w:rFonts w:eastAsia="新細明體" w:cs="Arial"/>
          <w:sz w:val="24"/>
          <w:szCs w:val="28"/>
          <w:lang w:val="en-US" w:eastAsia="zh-TW"/>
        </w:rPr>
        <w:t xml:space="preserve">WA, </w:t>
      </w:r>
      <w:r w:rsidR="00DD561A">
        <w:rPr>
          <w:rFonts w:eastAsia="新細明體" w:cs="Arial"/>
          <w:sz w:val="24"/>
          <w:szCs w:val="28"/>
          <w:lang w:val="en-US" w:eastAsia="zh-TW"/>
        </w:rPr>
        <w:t>USA</w:t>
      </w:r>
      <w:r>
        <w:rPr>
          <w:rFonts w:eastAsia="新細明體" w:cs="Arial"/>
          <w:sz w:val="24"/>
          <w:szCs w:val="28"/>
          <w:lang w:val="en-US" w:eastAsia="zh-TW"/>
        </w:rPr>
        <w:t>, 17–19</w:t>
      </w:r>
      <w:r w:rsidR="00C5197E">
        <w:rPr>
          <w:rFonts w:eastAsia="新細明體" w:cs="Arial"/>
          <w:sz w:val="24"/>
          <w:szCs w:val="28"/>
          <w:lang w:val="en-US" w:eastAsia="zh-TW"/>
        </w:rPr>
        <w:t xml:space="preserve"> </w:t>
      </w:r>
      <w:r>
        <w:rPr>
          <w:rFonts w:eastAsia="新細明體" w:cs="Arial"/>
          <w:sz w:val="24"/>
          <w:szCs w:val="28"/>
          <w:lang w:val="en-US" w:eastAsia="zh-TW"/>
        </w:rPr>
        <w:t>January 2017</w:t>
      </w:r>
      <w:r w:rsidR="00AC33AB">
        <w:rPr>
          <w:rFonts w:eastAsia="新細明體" w:cs="Arial"/>
          <w:sz w:val="24"/>
          <w:szCs w:val="28"/>
          <w:lang w:val="en-US" w:eastAsia="zh-TW"/>
        </w:rPr>
        <w:t xml:space="preserve">                                            </w:t>
      </w:r>
      <w:r w:rsidR="007D74C5">
        <w:rPr>
          <w:rFonts w:eastAsia="新細明體" w:cs="Arial"/>
          <w:sz w:val="24"/>
          <w:szCs w:val="28"/>
          <w:lang w:val="en-US" w:eastAsia="zh-TW"/>
        </w:rPr>
        <w:t xml:space="preserve"> </w:t>
      </w:r>
      <w:r w:rsidR="00AC33AB">
        <w:rPr>
          <w:rFonts w:eastAsia="新細明體" w:cs="Arial"/>
          <w:sz w:val="24"/>
          <w:szCs w:val="28"/>
          <w:lang w:val="en-US" w:eastAsia="zh-TW"/>
        </w:rPr>
        <w:t xml:space="preserve"> </w:t>
      </w:r>
      <w:r w:rsidR="00AC33AB" w:rsidRPr="007D74C5">
        <w:rPr>
          <w:rFonts w:eastAsia="Times New Roman" w:cs="Arial"/>
          <w:b w:val="0"/>
          <w:sz w:val="20"/>
          <w:szCs w:val="28"/>
          <w:lang w:val="en-US" w:eastAsia="x-none"/>
        </w:rPr>
        <w:t>Revision of R2-168002</w:t>
      </w:r>
    </w:p>
    <w:p w14:paraId="54D4CAE8" w14:textId="77777777" w:rsidR="00A07E02" w:rsidRPr="00B80286" w:rsidRDefault="00A07E02" w:rsidP="003F46F2">
      <w:pPr>
        <w:pStyle w:val="3GPPHeader"/>
        <w:spacing w:after="120"/>
        <w:rPr>
          <w:rFonts w:ascii="Arial" w:hAnsi="Arial" w:cs="Arial"/>
          <w:color w:val="FF0000"/>
          <w:szCs w:val="24"/>
          <w:lang w:val="en-US" w:eastAsia="zh-TW"/>
        </w:rPr>
      </w:pPr>
    </w:p>
    <w:p w14:paraId="027912C8" w14:textId="5412220A" w:rsidR="00A07E02" w:rsidRPr="00B80286" w:rsidRDefault="00A07E02" w:rsidP="003F46F2">
      <w:pPr>
        <w:pStyle w:val="3GPPHeader"/>
        <w:spacing w:after="120"/>
        <w:rPr>
          <w:rFonts w:ascii="Arial" w:hAnsi="Arial" w:cs="Arial"/>
          <w:szCs w:val="24"/>
          <w:lang w:val="en-US" w:eastAsia="zh-TW"/>
        </w:rPr>
      </w:pPr>
      <w:r w:rsidRPr="00B80286">
        <w:rPr>
          <w:rFonts w:ascii="Arial" w:hAnsi="Arial" w:cs="Arial"/>
          <w:szCs w:val="24"/>
          <w:lang w:val="en-US"/>
        </w:rPr>
        <w:t>Agenda Item:</w:t>
      </w:r>
      <w:r w:rsidRPr="00B80286">
        <w:rPr>
          <w:rFonts w:ascii="Arial" w:hAnsi="Arial" w:cs="Arial"/>
          <w:szCs w:val="24"/>
          <w:lang w:val="en-US"/>
        </w:rPr>
        <w:tab/>
      </w:r>
      <w:r w:rsidR="00B66482">
        <w:rPr>
          <w:rFonts w:ascii="Arial" w:hAnsi="Arial" w:cs="Arial"/>
          <w:szCs w:val="24"/>
          <w:lang w:val="en-US" w:eastAsia="zh-TW"/>
        </w:rPr>
        <w:t>3</w:t>
      </w:r>
      <w:r w:rsidR="00115649" w:rsidRPr="00B80286">
        <w:rPr>
          <w:rFonts w:ascii="Arial" w:hAnsi="Arial" w:cs="Arial"/>
          <w:szCs w:val="24"/>
          <w:lang w:val="en-US" w:eastAsia="zh-TW"/>
        </w:rPr>
        <w:t>.3</w:t>
      </w:r>
      <w:r w:rsidR="00A56853" w:rsidRPr="00B80286">
        <w:rPr>
          <w:rFonts w:ascii="Arial" w:hAnsi="Arial" w:cs="Arial"/>
          <w:szCs w:val="24"/>
          <w:lang w:val="en-US" w:eastAsia="zh-TW"/>
        </w:rPr>
        <w:t>.</w:t>
      </w:r>
      <w:r w:rsidR="008F7740" w:rsidRPr="00B80286">
        <w:rPr>
          <w:rFonts w:ascii="Arial" w:hAnsi="Arial" w:cs="Arial"/>
          <w:szCs w:val="24"/>
          <w:lang w:val="en-US" w:eastAsia="zh-TW"/>
        </w:rPr>
        <w:t>1</w:t>
      </w:r>
      <w:r w:rsidR="00115649" w:rsidRPr="00B80286">
        <w:rPr>
          <w:rFonts w:ascii="Arial" w:hAnsi="Arial" w:cs="Arial"/>
          <w:szCs w:val="24"/>
          <w:lang w:val="en-US" w:eastAsia="zh-TW"/>
        </w:rPr>
        <w:t>.1</w:t>
      </w:r>
      <w:r w:rsidR="00914FBD">
        <w:rPr>
          <w:rFonts w:ascii="Arial" w:hAnsi="Arial" w:cs="Arial"/>
          <w:szCs w:val="24"/>
          <w:lang w:val="en-US" w:eastAsia="zh-TW"/>
        </w:rPr>
        <w:t>.1</w:t>
      </w:r>
    </w:p>
    <w:p w14:paraId="79D236BA" w14:textId="77777777" w:rsidR="00A07E02" w:rsidRPr="00B80286" w:rsidRDefault="00A07E02" w:rsidP="003F46F2">
      <w:pPr>
        <w:pStyle w:val="3GPPHeader"/>
        <w:spacing w:after="120"/>
        <w:rPr>
          <w:rFonts w:ascii="Arial" w:hAnsi="Arial" w:cs="Arial"/>
          <w:szCs w:val="24"/>
          <w:lang w:val="en-US"/>
        </w:rPr>
      </w:pPr>
      <w:r w:rsidRPr="00B80286">
        <w:rPr>
          <w:rFonts w:ascii="Arial" w:hAnsi="Arial" w:cs="Arial"/>
          <w:szCs w:val="24"/>
          <w:lang w:val="en-US"/>
        </w:rPr>
        <w:t xml:space="preserve">Source: </w:t>
      </w:r>
      <w:r w:rsidRPr="00B80286">
        <w:rPr>
          <w:rFonts w:ascii="Arial" w:hAnsi="Arial" w:cs="Arial"/>
          <w:szCs w:val="24"/>
          <w:lang w:val="en-US"/>
        </w:rPr>
        <w:tab/>
        <w:t>MediaTek Inc.</w:t>
      </w:r>
    </w:p>
    <w:p w14:paraId="108A86FF" w14:textId="11A0A4F9" w:rsidR="00A07E02" w:rsidRPr="00B80286" w:rsidRDefault="00FF0668" w:rsidP="003F46F2">
      <w:pPr>
        <w:pStyle w:val="3GPPHeaderArial"/>
        <w:tabs>
          <w:tab w:val="left" w:pos="1701"/>
        </w:tabs>
        <w:spacing w:after="120"/>
        <w:rPr>
          <w:b/>
          <w:sz w:val="24"/>
          <w:lang w:eastAsia="zh-TW"/>
        </w:rPr>
      </w:pPr>
      <w:r w:rsidRPr="00B80286">
        <w:rPr>
          <w:b/>
          <w:sz w:val="24"/>
        </w:rPr>
        <w:t xml:space="preserve">Title:  </w:t>
      </w:r>
      <w:r w:rsidRPr="00B80286">
        <w:rPr>
          <w:b/>
          <w:sz w:val="24"/>
        </w:rPr>
        <w:tab/>
      </w:r>
      <w:r w:rsidR="003A73DF" w:rsidRPr="00B80286">
        <w:rPr>
          <w:b/>
          <w:sz w:val="24"/>
        </w:rPr>
        <w:t>Uplink</w:t>
      </w:r>
      <w:r w:rsidR="007134A6">
        <w:rPr>
          <w:b/>
          <w:sz w:val="24"/>
        </w:rPr>
        <w:t xml:space="preserve"> </w:t>
      </w:r>
      <w:r w:rsidR="00663978">
        <w:rPr>
          <w:b/>
          <w:sz w:val="24"/>
        </w:rPr>
        <w:t xml:space="preserve">Assistance for NR </w:t>
      </w:r>
      <w:r w:rsidR="00622FE8">
        <w:rPr>
          <w:b/>
          <w:sz w:val="24"/>
        </w:rPr>
        <w:t>Mobility in NR</w:t>
      </w:r>
    </w:p>
    <w:p w14:paraId="2D698DC6" w14:textId="77777777" w:rsidR="00A07E02" w:rsidRPr="00B80286" w:rsidRDefault="00A07E02" w:rsidP="003F46F2">
      <w:pPr>
        <w:pStyle w:val="3GPPHeaderArial"/>
        <w:tabs>
          <w:tab w:val="left" w:pos="1701"/>
        </w:tabs>
        <w:spacing w:after="120"/>
        <w:rPr>
          <w:b/>
          <w:sz w:val="24"/>
          <w:lang w:eastAsia="zh-TW"/>
        </w:rPr>
      </w:pPr>
    </w:p>
    <w:p w14:paraId="4570B40E" w14:textId="77777777" w:rsidR="00A07E02" w:rsidRPr="00B80286" w:rsidRDefault="00A07E02" w:rsidP="003F46F2">
      <w:pPr>
        <w:pStyle w:val="3GPPHeader"/>
        <w:spacing w:after="120"/>
        <w:rPr>
          <w:rFonts w:ascii="Arial" w:hAnsi="Arial" w:cs="Arial"/>
          <w:szCs w:val="24"/>
          <w:lang w:val="en-US"/>
        </w:rPr>
      </w:pPr>
      <w:r w:rsidRPr="00B80286">
        <w:rPr>
          <w:rFonts w:ascii="Arial" w:hAnsi="Arial" w:cs="Arial"/>
          <w:szCs w:val="24"/>
          <w:lang w:val="en-US"/>
        </w:rPr>
        <w:t>Document for:</w:t>
      </w:r>
      <w:r w:rsidRPr="00B80286">
        <w:rPr>
          <w:rFonts w:ascii="Arial" w:hAnsi="Arial" w:cs="Arial"/>
          <w:szCs w:val="24"/>
          <w:lang w:val="en-US"/>
        </w:rPr>
        <w:tab/>
        <w:t>Discussion and decision</w:t>
      </w:r>
    </w:p>
    <w:p w14:paraId="0FB84FBC" w14:textId="77777777" w:rsidR="00A07E02" w:rsidRPr="00B80286" w:rsidRDefault="00A07E02" w:rsidP="003F46F2">
      <w:pPr>
        <w:pStyle w:val="Heading1"/>
        <w:overflowPunct w:val="0"/>
        <w:autoSpaceDE w:val="0"/>
        <w:autoSpaceDN w:val="0"/>
        <w:adjustRightInd w:val="0"/>
        <w:spacing w:after="120"/>
        <w:rPr>
          <w:rFonts w:eastAsia="新細明體" w:cs="Arial"/>
          <w:lang w:val="en-US"/>
        </w:rPr>
      </w:pPr>
      <w:r w:rsidRPr="00B80286">
        <w:rPr>
          <w:rFonts w:eastAsia="新細明體" w:cs="Arial"/>
          <w:lang w:val="en-US"/>
        </w:rPr>
        <w:t>Introduction</w:t>
      </w:r>
      <w:bookmarkStart w:id="3" w:name="OLE_LINK39"/>
      <w:bookmarkStart w:id="4" w:name="OLE_LINK38"/>
      <w:bookmarkStart w:id="5" w:name="OLE_LINK37"/>
    </w:p>
    <w:p w14:paraId="4FAC0EF6" w14:textId="6860A6F0" w:rsidR="00676B47" w:rsidRPr="00B16C80" w:rsidRDefault="00D44EF9" w:rsidP="002859B2">
      <w:pPr>
        <w:spacing w:after="120"/>
        <w:jc w:val="both"/>
        <w:rPr>
          <w:rFonts w:ascii="Arial" w:eastAsia="新細明體" w:hAnsi="Arial" w:cs="Arial"/>
          <w:lang w:val="en-US" w:eastAsia="zh-TW"/>
        </w:rPr>
      </w:pPr>
      <w:bookmarkStart w:id="6" w:name="_Ref178064866"/>
      <w:r>
        <w:rPr>
          <w:rFonts w:ascii="Arial" w:eastAsia="新細明體" w:hAnsi="Arial" w:cs="Arial"/>
          <w:lang w:val="en-US" w:eastAsia="zh-TW"/>
        </w:rPr>
        <w:t xml:space="preserve">Regarding UL-based mobility, </w:t>
      </w:r>
      <w:r w:rsidR="006272E2">
        <w:rPr>
          <w:rFonts w:ascii="Arial" w:eastAsia="新細明體" w:hAnsi="Arial" w:cs="Arial"/>
          <w:lang w:val="en-US" w:eastAsia="zh-TW"/>
        </w:rPr>
        <w:t xml:space="preserve">the following agreements have </w:t>
      </w:r>
      <w:r>
        <w:rPr>
          <w:rFonts w:ascii="Arial" w:eastAsia="新細明體" w:hAnsi="Arial" w:cs="Arial"/>
          <w:lang w:val="en-US" w:eastAsia="zh-TW"/>
        </w:rPr>
        <w:t>been made in RAN2#95bis.</w:t>
      </w:r>
    </w:p>
    <w:tbl>
      <w:tblPr>
        <w:tblStyle w:val="TableGrid"/>
        <w:tblW w:w="0" w:type="auto"/>
        <w:tblLook w:val="04A0" w:firstRow="1" w:lastRow="0" w:firstColumn="1" w:lastColumn="0" w:noHBand="0" w:noVBand="1"/>
      </w:tblPr>
      <w:tblGrid>
        <w:gridCol w:w="9629"/>
      </w:tblGrid>
      <w:tr w:rsidR="002859B2" w14:paraId="7D1F74CB" w14:textId="77777777" w:rsidTr="001235FA">
        <w:trPr>
          <w:trHeight w:val="1817"/>
        </w:trPr>
        <w:tc>
          <w:tcPr>
            <w:tcW w:w="9629" w:type="dxa"/>
            <w:vAlign w:val="center"/>
          </w:tcPr>
          <w:p w14:paraId="010401C5" w14:textId="77777777" w:rsidR="002859B2" w:rsidRPr="002859B2" w:rsidRDefault="002859B2" w:rsidP="001235FA">
            <w:pPr>
              <w:spacing w:after="0"/>
              <w:jc w:val="both"/>
              <w:rPr>
                <w:rFonts w:ascii="Arial" w:eastAsia="新細明體" w:hAnsi="Arial" w:cs="Arial"/>
                <w:lang w:eastAsia="zh-TW"/>
              </w:rPr>
            </w:pPr>
            <w:r w:rsidRPr="002859B2">
              <w:rPr>
                <w:rFonts w:ascii="Arial" w:eastAsia="新細明體" w:hAnsi="Arial" w:cs="Arial"/>
                <w:lang w:eastAsia="zh-TW"/>
              </w:rPr>
              <w:t>1: Concerning RRC driven UL-based connected mode mobility:</w:t>
            </w:r>
          </w:p>
          <w:p w14:paraId="11C48B41" w14:textId="75B3E5F1" w:rsidR="002859B2" w:rsidRPr="002859B2" w:rsidRDefault="002859B2" w:rsidP="001235FA">
            <w:pPr>
              <w:spacing w:after="0"/>
              <w:jc w:val="both"/>
              <w:rPr>
                <w:rFonts w:ascii="Arial" w:eastAsia="新細明體" w:hAnsi="Arial" w:cs="Arial"/>
                <w:lang w:eastAsia="zh-TW"/>
              </w:rPr>
            </w:pPr>
            <w:r w:rsidRPr="002859B2">
              <w:rPr>
                <w:rFonts w:ascii="Arial" w:eastAsia="新細明體" w:hAnsi="Arial" w:cs="Arial" w:hint="eastAsia"/>
                <w:lang w:eastAsia="zh-TW"/>
              </w:rPr>
              <w:t>•</w:t>
            </w:r>
            <w:r w:rsidRPr="002859B2">
              <w:rPr>
                <w:rFonts w:ascii="Arial" w:eastAsia="新細明體" w:hAnsi="Arial" w:cs="Arial"/>
                <w:lang w:eastAsia="zh-TW"/>
              </w:rPr>
              <w:t>For connected active state mobility, DL-based handover is supported, and UL based mobility can continue to be studied.</w:t>
            </w:r>
          </w:p>
          <w:p w14:paraId="3C1F084B" w14:textId="11895367" w:rsidR="002859B2" w:rsidRPr="002859B2" w:rsidRDefault="002859B2" w:rsidP="001235FA">
            <w:pPr>
              <w:spacing w:after="0"/>
              <w:jc w:val="both"/>
              <w:rPr>
                <w:rFonts w:ascii="Arial" w:eastAsia="新細明體" w:hAnsi="Arial" w:cs="Arial"/>
                <w:lang w:eastAsia="zh-TW"/>
              </w:rPr>
            </w:pPr>
            <w:r w:rsidRPr="002859B2">
              <w:rPr>
                <w:rFonts w:ascii="Arial" w:eastAsia="新細明體" w:hAnsi="Arial" w:cs="Arial" w:hint="eastAsia"/>
                <w:lang w:eastAsia="zh-TW"/>
              </w:rPr>
              <w:t>•</w:t>
            </w:r>
            <w:r w:rsidRPr="002859B2">
              <w:rPr>
                <w:rFonts w:ascii="Arial" w:eastAsia="新細明體" w:hAnsi="Arial" w:cs="Arial"/>
                <w:lang w:eastAsia="zh-TW"/>
              </w:rPr>
              <w:t>For connected inactive state, DL-based reselection is supported, and UL-based mobility can also be studied</w:t>
            </w:r>
          </w:p>
          <w:p w14:paraId="0C2EDEA1" w14:textId="5C514BD7" w:rsidR="002859B2" w:rsidRPr="002859B2" w:rsidRDefault="002859B2" w:rsidP="001235FA">
            <w:pPr>
              <w:spacing w:after="0"/>
              <w:jc w:val="both"/>
              <w:rPr>
                <w:rFonts w:ascii="Arial" w:eastAsia="新細明體" w:hAnsi="Arial" w:cs="Arial"/>
                <w:lang w:eastAsia="zh-TW"/>
              </w:rPr>
            </w:pPr>
            <w:r w:rsidRPr="002859B2">
              <w:rPr>
                <w:rFonts w:ascii="Arial" w:eastAsia="新細明體" w:hAnsi="Arial" w:cs="Arial" w:hint="eastAsia"/>
                <w:lang w:eastAsia="zh-TW"/>
              </w:rPr>
              <w:t>•</w:t>
            </w:r>
            <w:r w:rsidRPr="002859B2">
              <w:rPr>
                <w:rFonts w:ascii="Arial" w:eastAsia="新細明體" w:hAnsi="Arial" w:cs="Arial"/>
                <w:lang w:eastAsia="zh-TW"/>
              </w:rPr>
              <w:t>Benefits of UL based mobility, compared to DL based mobility, should be studied with performance analysis.</w:t>
            </w:r>
          </w:p>
        </w:tc>
      </w:tr>
    </w:tbl>
    <w:p w14:paraId="5778CE9D" w14:textId="77777777" w:rsidR="006272E2" w:rsidRDefault="006272E2" w:rsidP="003F46F2">
      <w:pPr>
        <w:spacing w:after="120"/>
        <w:jc w:val="both"/>
        <w:rPr>
          <w:rFonts w:ascii="Arial" w:eastAsia="新細明體" w:hAnsi="Arial" w:cs="Arial"/>
          <w:lang w:val="en-US" w:eastAsia="zh-TW"/>
        </w:rPr>
      </w:pPr>
    </w:p>
    <w:p w14:paraId="13348AB1" w14:textId="0AA46FAF" w:rsidR="00A25236" w:rsidRPr="00D44EF9" w:rsidRDefault="00E11CF9" w:rsidP="003F46F2">
      <w:pPr>
        <w:spacing w:after="120"/>
        <w:jc w:val="both"/>
        <w:rPr>
          <w:rFonts w:ascii="Arial" w:eastAsia="新細明體" w:hAnsi="Arial" w:cs="Arial"/>
          <w:lang w:val="en-US" w:eastAsia="zh-TW"/>
        </w:rPr>
      </w:pPr>
      <w:r>
        <w:rPr>
          <w:rFonts w:ascii="Arial" w:eastAsia="新細明體" w:hAnsi="Arial" w:cs="Arial"/>
          <w:lang w:val="en-US" w:eastAsia="zh-TW"/>
        </w:rPr>
        <w:t xml:space="preserve">While </w:t>
      </w:r>
      <w:r w:rsidR="00604F6A">
        <w:rPr>
          <w:rFonts w:ascii="Arial" w:eastAsia="新細明體" w:hAnsi="Arial" w:cs="Arial"/>
          <w:lang w:val="en-US" w:eastAsia="zh-TW"/>
        </w:rPr>
        <w:t xml:space="preserve">DL-based mobility is </w:t>
      </w:r>
      <w:r w:rsidR="005F7A98">
        <w:rPr>
          <w:rFonts w:ascii="Arial" w:eastAsia="新細明體" w:hAnsi="Arial" w:cs="Arial"/>
          <w:lang w:val="en-US" w:eastAsia="zh-TW"/>
        </w:rPr>
        <w:t xml:space="preserve">still </w:t>
      </w:r>
      <w:r w:rsidR="00604F6A">
        <w:rPr>
          <w:rFonts w:ascii="Arial" w:eastAsia="新細明體" w:hAnsi="Arial" w:cs="Arial"/>
          <w:lang w:val="en-US" w:eastAsia="zh-TW"/>
        </w:rPr>
        <w:t>supported</w:t>
      </w:r>
      <w:r w:rsidR="00B20FC7">
        <w:rPr>
          <w:rFonts w:ascii="Arial" w:eastAsia="新細明體" w:hAnsi="Arial" w:cs="Arial"/>
          <w:lang w:val="en-US" w:eastAsia="zh-TW"/>
        </w:rPr>
        <w:t xml:space="preserve">, </w:t>
      </w:r>
      <w:r w:rsidR="000156D6">
        <w:rPr>
          <w:rFonts w:ascii="Arial" w:eastAsia="新細明體" w:hAnsi="Arial" w:cs="Arial"/>
          <w:lang w:val="en-US" w:eastAsia="zh-TW"/>
        </w:rPr>
        <w:t>in</w:t>
      </w:r>
      <w:r w:rsidR="00DE17C4">
        <w:rPr>
          <w:rFonts w:ascii="Arial" w:eastAsia="新細明體" w:hAnsi="Arial" w:cs="Arial"/>
          <w:lang w:val="en-US" w:eastAsia="zh-TW"/>
        </w:rPr>
        <w:t xml:space="preserve"> connected active state, </w:t>
      </w:r>
      <w:r w:rsidR="00B20FC7">
        <w:rPr>
          <w:rFonts w:ascii="Arial" w:eastAsia="新細明體" w:hAnsi="Arial" w:cs="Arial"/>
          <w:lang w:val="en-US" w:eastAsia="zh-TW"/>
        </w:rPr>
        <w:t>introducing UL measurement may assist</w:t>
      </w:r>
      <w:r w:rsidR="00604F6A">
        <w:rPr>
          <w:rFonts w:ascii="Arial" w:eastAsia="新細明體" w:hAnsi="Arial" w:cs="Arial"/>
          <w:lang w:val="en-US" w:eastAsia="zh-TW"/>
        </w:rPr>
        <w:t xml:space="preserve"> </w:t>
      </w:r>
      <w:r w:rsidR="00B20FC7">
        <w:rPr>
          <w:rFonts w:ascii="Arial" w:eastAsia="新細明體" w:hAnsi="Arial" w:cs="Arial"/>
          <w:lang w:val="en-US" w:eastAsia="zh-TW"/>
        </w:rPr>
        <w:t xml:space="preserve">the mobility decision and improve mobility performance in fast varying HF channels. </w:t>
      </w:r>
      <w:r w:rsidR="00A25236" w:rsidRPr="00B80286">
        <w:rPr>
          <w:rFonts w:ascii="Arial" w:eastAsia="新細明體" w:hAnsi="Arial" w:cs="Arial"/>
          <w:lang w:val="en-US" w:eastAsia="zh-TW"/>
        </w:rPr>
        <w:t xml:space="preserve">In this contribution, </w:t>
      </w:r>
      <w:r>
        <w:rPr>
          <w:rFonts w:ascii="Arial" w:eastAsia="新細明體" w:hAnsi="Arial" w:cs="Arial"/>
          <w:lang w:val="en-US" w:eastAsia="zh-TW"/>
        </w:rPr>
        <w:t xml:space="preserve">we discuss UL-assisted </w:t>
      </w:r>
      <w:r w:rsidR="00B16C80" w:rsidRPr="00101745">
        <w:rPr>
          <w:rFonts w:ascii="Arial" w:eastAsia="新細明體" w:hAnsi="Arial" w:cs="Arial" w:hint="eastAsia"/>
          <w:lang w:val="en-US" w:eastAsia="zh-TW"/>
        </w:rPr>
        <w:t xml:space="preserve">mobility procedure in connected </w:t>
      </w:r>
      <w:r w:rsidR="00B16C80">
        <w:rPr>
          <w:rFonts w:ascii="Arial" w:eastAsia="新細明體" w:hAnsi="Arial" w:cs="Arial"/>
          <w:lang w:val="en-US" w:eastAsia="zh-TW"/>
        </w:rPr>
        <w:t xml:space="preserve">active state, i.e. handover procedure, </w:t>
      </w:r>
      <w:r w:rsidR="00A25236" w:rsidRPr="00B80286">
        <w:rPr>
          <w:rFonts w:ascii="Arial" w:eastAsia="新細明體" w:hAnsi="Arial" w:cs="Arial"/>
          <w:lang w:val="en-US" w:eastAsia="zh-TW"/>
        </w:rPr>
        <w:t>in NR systems.</w:t>
      </w:r>
    </w:p>
    <w:p w14:paraId="67291073" w14:textId="77777777" w:rsidR="00A07E02" w:rsidRPr="00B80286" w:rsidRDefault="00A07E02" w:rsidP="003F46F2">
      <w:pPr>
        <w:pStyle w:val="Heading1"/>
        <w:overflowPunct w:val="0"/>
        <w:autoSpaceDE w:val="0"/>
        <w:autoSpaceDN w:val="0"/>
        <w:adjustRightInd w:val="0"/>
        <w:spacing w:after="120"/>
        <w:rPr>
          <w:rFonts w:eastAsia="新細明體" w:cs="Arial"/>
          <w:lang w:val="en-US"/>
        </w:rPr>
      </w:pPr>
      <w:bookmarkStart w:id="7" w:name="OLE_LINK110"/>
      <w:bookmarkStart w:id="8" w:name="OLE_LINK109"/>
      <w:bookmarkEnd w:id="3"/>
      <w:bookmarkEnd w:id="4"/>
      <w:bookmarkEnd w:id="5"/>
      <w:bookmarkEnd w:id="6"/>
      <w:r w:rsidRPr="00B80286">
        <w:rPr>
          <w:rFonts w:eastAsia="新細明體" w:cs="Arial"/>
          <w:lang w:val="en-US"/>
        </w:rPr>
        <w:t>Discussion</w:t>
      </w:r>
      <w:bookmarkStart w:id="9" w:name="OLE_LINK41"/>
      <w:bookmarkStart w:id="10" w:name="OLE_LINK24"/>
      <w:bookmarkStart w:id="11" w:name="OLE_LINK17"/>
      <w:bookmarkStart w:id="12" w:name="OLE_LINK16"/>
      <w:bookmarkEnd w:id="7"/>
      <w:bookmarkEnd w:id="8"/>
    </w:p>
    <w:p w14:paraId="7864AD42" w14:textId="0E36CC52" w:rsidR="00F8124F" w:rsidRPr="000A4DB9" w:rsidRDefault="00F8124F" w:rsidP="00BA376D">
      <w:pPr>
        <w:jc w:val="both"/>
        <w:rPr>
          <w:rFonts w:ascii="Arial" w:eastAsia="新細明體" w:hAnsi="Arial" w:cs="Arial"/>
          <w:lang w:val="en-US" w:eastAsia="zh-TW"/>
        </w:rPr>
      </w:pPr>
      <w:r>
        <w:rPr>
          <w:rFonts w:ascii="Arial" w:eastAsia="新細明體" w:hAnsi="Arial" w:cs="Arial"/>
          <w:lang w:val="en-US" w:eastAsia="zh-TW"/>
        </w:rPr>
        <w:t>We first review the D</w:t>
      </w:r>
      <w:r w:rsidR="00CE5150">
        <w:rPr>
          <w:rFonts w:ascii="Arial" w:eastAsia="新細明體" w:hAnsi="Arial" w:cs="Arial"/>
          <w:lang w:val="en-US" w:eastAsia="zh-TW"/>
        </w:rPr>
        <w:t>L-based procedure, and then explain</w:t>
      </w:r>
      <w:r>
        <w:rPr>
          <w:rFonts w:ascii="Arial" w:eastAsia="新細明體" w:hAnsi="Arial" w:cs="Arial"/>
          <w:lang w:val="en-US" w:eastAsia="zh-TW"/>
        </w:rPr>
        <w:t xml:space="preserve"> </w:t>
      </w:r>
      <w:r w:rsidR="00CE5150">
        <w:rPr>
          <w:rFonts w:ascii="Arial" w:eastAsia="新細明體" w:hAnsi="Arial" w:cs="Arial"/>
          <w:lang w:val="en-US" w:eastAsia="zh-TW"/>
        </w:rPr>
        <w:t xml:space="preserve">the proposed procedure assisted by </w:t>
      </w:r>
      <w:r>
        <w:rPr>
          <w:rFonts w:ascii="Arial" w:eastAsia="新細明體" w:hAnsi="Arial" w:cs="Arial"/>
          <w:lang w:val="en-US" w:eastAsia="zh-TW"/>
        </w:rPr>
        <w:t>UL measurement</w:t>
      </w:r>
      <w:r w:rsidR="00BA376D">
        <w:rPr>
          <w:rFonts w:ascii="Arial" w:eastAsia="新細明體" w:hAnsi="Arial" w:cs="Arial"/>
          <w:lang w:val="en-US" w:eastAsia="zh-TW"/>
        </w:rPr>
        <w:t>s</w:t>
      </w:r>
      <w:r>
        <w:rPr>
          <w:rFonts w:ascii="Arial" w:eastAsia="新細明體" w:hAnsi="Arial" w:cs="Arial"/>
          <w:lang w:val="en-US" w:eastAsia="zh-TW"/>
        </w:rPr>
        <w:t>.</w:t>
      </w:r>
    </w:p>
    <w:p w14:paraId="186383CE" w14:textId="184C06F9" w:rsidR="006F20EC" w:rsidRPr="00B80286" w:rsidRDefault="00101745" w:rsidP="00AC0CF2">
      <w:pPr>
        <w:pStyle w:val="Heading2"/>
        <w:rPr>
          <w:lang w:val="en-US"/>
        </w:rPr>
      </w:pPr>
      <w:r>
        <w:rPr>
          <w:lang w:val="en-US"/>
        </w:rPr>
        <w:t xml:space="preserve">DL-based </w:t>
      </w:r>
      <w:r w:rsidR="00E953CB">
        <w:rPr>
          <w:lang w:val="en-US"/>
        </w:rPr>
        <w:t>handover</w:t>
      </w:r>
      <w:r w:rsidR="003C72B3">
        <w:rPr>
          <w:lang w:val="en-US"/>
        </w:rPr>
        <w:t xml:space="preserve"> procedure</w:t>
      </w:r>
    </w:p>
    <w:bookmarkEnd w:id="9"/>
    <w:bookmarkEnd w:id="10"/>
    <w:bookmarkEnd w:id="11"/>
    <w:bookmarkEnd w:id="12"/>
    <w:p w14:paraId="7A6040C2" w14:textId="0A9E62C1" w:rsidR="00DD3B52" w:rsidRDefault="000E68E3" w:rsidP="003F46F2">
      <w:pPr>
        <w:spacing w:after="120"/>
        <w:jc w:val="both"/>
        <w:rPr>
          <w:rFonts w:ascii="Arial" w:eastAsia="新細明體" w:hAnsi="Arial" w:cs="Arial"/>
          <w:lang w:val="en-US" w:eastAsia="zh-TW"/>
        </w:rPr>
      </w:pPr>
      <w:r>
        <w:rPr>
          <w:rFonts w:ascii="Arial" w:eastAsia="新細明體" w:hAnsi="Arial" w:cs="Arial"/>
          <w:lang w:val="en-US" w:eastAsia="zh-TW"/>
        </w:rPr>
        <w:t xml:space="preserve">The handover </w:t>
      </w:r>
      <w:r w:rsidR="00B228ED">
        <w:rPr>
          <w:rFonts w:ascii="Arial" w:eastAsia="新細明體" w:hAnsi="Arial" w:cs="Arial"/>
          <w:lang w:val="en-US" w:eastAsia="zh-TW"/>
        </w:rPr>
        <w:t xml:space="preserve">procedure </w:t>
      </w:r>
      <w:r w:rsidR="00E12FB2">
        <w:rPr>
          <w:rFonts w:ascii="Arial" w:eastAsia="新細明體" w:hAnsi="Arial" w:cs="Arial"/>
          <w:lang w:val="en-US" w:eastAsia="zh-TW"/>
        </w:rPr>
        <w:t>based on DL measurements is depicted in the figure below</w:t>
      </w:r>
    </w:p>
    <w:p w14:paraId="19BCCFD1" w14:textId="59FA1447" w:rsidR="00BD4B29" w:rsidRDefault="004D660D" w:rsidP="00BD4B29">
      <w:pPr>
        <w:spacing w:after="120"/>
        <w:jc w:val="center"/>
        <w:rPr>
          <w:rFonts w:ascii="Arial" w:eastAsia="新細明體" w:hAnsi="Arial" w:cs="Arial"/>
          <w:lang w:val="en-US" w:eastAsia="zh-TW"/>
        </w:rPr>
      </w:pPr>
      <w:r>
        <w:object w:dxaOrig="7739" w:dyaOrig="6605" w14:anchorId="4A0C6E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329.55pt" o:ole="">
            <v:imagedata r:id="rId8" o:title=""/>
          </v:shape>
          <o:OLEObject Type="Embed" ProgID="Visio.Drawing.11" ShapeID="_x0000_i1025" DrawAspect="Content" ObjectID="_1545218436" r:id="rId9"/>
        </w:object>
      </w:r>
    </w:p>
    <w:p w14:paraId="7FC383A6" w14:textId="0D228208" w:rsidR="00E12FB2" w:rsidRDefault="00E12FB2" w:rsidP="00E12FB2">
      <w:pPr>
        <w:spacing w:after="120"/>
        <w:jc w:val="center"/>
        <w:rPr>
          <w:rFonts w:ascii="Arial" w:eastAsia="新細明體" w:hAnsi="Arial" w:cs="Arial"/>
          <w:b/>
          <w:lang w:val="en-US" w:eastAsia="zh-TW"/>
        </w:rPr>
      </w:pPr>
      <w:r w:rsidRPr="00B80286">
        <w:rPr>
          <w:rFonts w:ascii="Arial" w:eastAsia="新細明體" w:hAnsi="Arial" w:cs="Arial"/>
          <w:b/>
          <w:lang w:val="en-US" w:eastAsia="zh-TW"/>
        </w:rPr>
        <w:t>Figure 1</w:t>
      </w:r>
      <w:r w:rsidRPr="00B80286">
        <w:rPr>
          <w:rFonts w:ascii="Arial" w:eastAsia="新細明體" w:hAnsi="Arial" w:cs="Arial"/>
          <w:b/>
          <w:lang w:val="en-US" w:eastAsia="zh-TW"/>
        </w:rPr>
        <w:tab/>
      </w:r>
      <w:r>
        <w:rPr>
          <w:rFonts w:ascii="Arial" w:eastAsia="新細明體" w:hAnsi="Arial" w:cs="Arial"/>
          <w:b/>
          <w:lang w:val="en-US" w:eastAsia="zh-TW"/>
        </w:rPr>
        <w:t>H</w:t>
      </w:r>
      <w:r w:rsidRPr="00E12FB2">
        <w:rPr>
          <w:rFonts w:ascii="Arial" w:eastAsia="新細明體" w:hAnsi="Arial" w:cs="Arial"/>
          <w:b/>
          <w:lang w:val="en-US" w:eastAsia="zh-TW"/>
        </w:rPr>
        <w:t xml:space="preserve">andover procedure based on DL measurements </w:t>
      </w:r>
      <w:r>
        <w:rPr>
          <w:rFonts w:ascii="Arial" w:eastAsia="新細明體" w:hAnsi="Arial" w:cs="Arial"/>
          <w:b/>
          <w:lang w:val="en-US" w:eastAsia="zh-TW"/>
        </w:rPr>
        <w:t xml:space="preserve">in RRC </w:t>
      </w:r>
      <w:r w:rsidRPr="00B80286">
        <w:rPr>
          <w:rFonts w:ascii="Arial" w:eastAsia="新細明體" w:hAnsi="Arial" w:cs="Arial"/>
          <w:b/>
          <w:lang w:val="en-US" w:eastAsia="zh-TW"/>
        </w:rPr>
        <w:t xml:space="preserve">active </w:t>
      </w:r>
      <w:r>
        <w:rPr>
          <w:rFonts w:ascii="Arial" w:eastAsia="新細明體" w:hAnsi="Arial" w:cs="Arial"/>
          <w:b/>
          <w:lang w:val="en-US" w:eastAsia="zh-TW"/>
        </w:rPr>
        <w:t>state</w:t>
      </w:r>
    </w:p>
    <w:p w14:paraId="7FE33762" w14:textId="2548A834" w:rsidR="00E12FB2" w:rsidRDefault="005B5F1F" w:rsidP="00E12FB2">
      <w:pPr>
        <w:spacing w:after="120"/>
        <w:jc w:val="both"/>
        <w:rPr>
          <w:rFonts w:ascii="Arial" w:eastAsia="新細明體" w:hAnsi="Arial" w:cs="Arial"/>
          <w:lang w:val="en-US" w:eastAsia="zh-TW"/>
        </w:rPr>
      </w:pPr>
      <w:r>
        <w:rPr>
          <w:rFonts w:ascii="Arial" w:eastAsia="新細明體" w:hAnsi="Arial" w:cs="Arial"/>
          <w:lang w:val="en-US" w:eastAsia="zh-TW"/>
        </w:rPr>
        <w:t>The</w:t>
      </w:r>
      <w:r w:rsidR="00847014">
        <w:rPr>
          <w:rFonts w:ascii="Arial" w:eastAsia="新細明體" w:hAnsi="Arial" w:cs="Arial"/>
          <w:lang w:val="en-US" w:eastAsia="zh-TW"/>
        </w:rPr>
        <w:t xml:space="preserve"> DL-based handover </w:t>
      </w:r>
      <w:r>
        <w:rPr>
          <w:rFonts w:ascii="Arial" w:eastAsia="新細明體" w:hAnsi="Arial" w:cs="Arial"/>
          <w:lang w:val="en-US" w:eastAsia="zh-TW"/>
        </w:rPr>
        <w:t>procedure can be outlined as follows. T</w:t>
      </w:r>
      <w:r w:rsidR="00992999">
        <w:rPr>
          <w:rFonts w:ascii="Arial" w:eastAsia="新細明體" w:hAnsi="Arial" w:cs="Arial"/>
          <w:lang w:val="en-US" w:eastAsia="zh-TW"/>
        </w:rPr>
        <w:t xml:space="preserve">he UE performs </w:t>
      </w:r>
      <w:r w:rsidR="00BD4B29">
        <w:rPr>
          <w:rFonts w:ascii="Arial" w:eastAsia="新細明體" w:hAnsi="Arial" w:cs="Arial"/>
          <w:lang w:val="en-US" w:eastAsia="zh-TW"/>
        </w:rPr>
        <w:t xml:space="preserve">periodic </w:t>
      </w:r>
      <w:r w:rsidR="00C6120B">
        <w:rPr>
          <w:rFonts w:ascii="Arial" w:eastAsia="新細明體" w:hAnsi="Arial" w:cs="Arial"/>
          <w:lang w:val="en-US" w:eastAsia="zh-TW"/>
        </w:rPr>
        <w:t xml:space="preserve">DL </w:t>
      </w:r>
      <w:r w:rsidR="00775FD0">
        <w:rPr>
          <w:rFonts w:ascii="Arial" w:eastAsia="新細明體" w:hAnsi="Arial" w:cs="Arial"/>
          <w:lang w:val="en-US" w:eastAsia="zh-TW"/>
        </w:rPr>
        <w:t xml:space="preserve">measurements on serving and neighboring cells in the downlink. When measurement event </w:t>
      </w:r>
      <w:r w:rsidR="00CC0F1C">
        <w:rPr>
          <w:rFonts w:ascii="Arial" w:eastAsia="新細明體" w:hAnsi="Arial" w:cs="Arial"/>
          <w:lang w:val="en-US" w:eastAsia="zh-TW"/>
        </w:rPr>
        <w:t>triggering</w:t>
      </w:r>
      <w:r w:rsidR="00775FD0">
        <w:rPr>
          <w:rFonts w:ascii="Arial" w:eastAsia="新細明體" w:hAnsi="Arial" w:cs="Arial"/>
          <w:lang w:val="en-US" w:eastAsia="zh-TW"/>
        </w:rPr>
        <w:t xml:space="preserve"> conditions </w:t>
      </w:r>
      <w:r w:rsidR="0073511D">
        <w:rPr>
          <w:rFonts w:ascii="Arial" w:eastAsia="新細明體" w:hAnsi="Arial" w:cs="Arial"/>
          <w:lang w:val="en-US" w:eastAsia="zh-TW"/>
        </w:rPr>
        <w:t xml:space="preserve">(e.g. neighbor cell is offset better than serving cell) </w:t>
      </w:r>
      <w:r w:rsidR="00775FD0">
        <w:rPr>
          <w:rFonts w:ascii="Arial" w:eastAsia="新細明體" w:hAnsi="Arial" w:cs="Arial"/>
          <w:lang w:val="en-US" w:eastAsia="zh-TW"/>
        </w:rPr>
        <w:t>are met</w:t>
      </w:r>
      <w:r w:rsidR="00B17AFF">
        <w:rPr>
          <w:rFonts w:ascii="Arial" w:eastAsia="新細明體" w:hAnsi="Arial" w:cs="Arial"/>
          <w:lang w:val="en-US" w:eastAsia="zh-TW"/>
        </w:rPr>
        <w:t xml:space="preserve"> and a time-to-trigger (TTT) timer </w:t>
      </w:r>
      <w:r w:rsidR="00BF6AE3">
        <w:rPr>
          <w:rFonts w:ascii="Arial" w:eastAsia="新細明體" w:hAnsi="Arial" w:cs="Arial"/>
          <w:lang w:val="en-US" w:eastAsia="zh-TW"/>
        </w:rPr>
        <w:t>expires</w:t>
      </w:r>
      <w:r w:rsidR="00775FD0">
        <w:rPr>
          <w:rFonts w:ascii="Arial" w:eastAsia="新細明體" w:hAnsi="Arial" w:cs="Arial"/>
          <w:lang w:val="en-US" w:eastAsia="zh-TW"/>
        </w:rPr>
        <w:t xml:space="preserve">, </w:t>
      </w:r>
      <w:r w:rsidR="00CC0F1C">
        <w:rPr>
          <w:rFonts w:ascii="Arial" w:eastAsia="新細明體" w:hAnsi="Arial" w:cs="Arial"/>
          <w:lang w:val="en-US" w:eastAsia="zh-TW"/>
        </w:rPr>
        <w:t>UE sends a</w:t>
      </w:r>
      <w:r w:rsidR="00611238">
        <w:rPr>
          <w:rFonts w:ascii="Arial" w:eastAsia="新細明體" w:hAnsi="Arial" w:cs="Arial"/>
          <w:lang w:val="en-US" w:eastAsia="zh-TW"/>
        </w:rPr>
        <w:t>n</w:t>
      </w:r>
      <w:r w:rsidR="00CC0F1C">
        <w:rPr>
          <w:rFonts w:ascii="Arial" w:eastAsia="新細明體" w:hAnsi="Arial" w:cs="Arial"/>
          <w:lang w:val="en-US" w:eastAsia="zh-TW"/>
        </w:rPr>
        <w:t xml:space="preserve"> </w:t>
      </w:r>
      <w:r w:rsidR="00082150">
        <w:rPr>
          <w:rFonts w:ascii="Arial" w:eastAsia="新細明體" w:hAnsi="Arial" w:cs="Arial"/>
          <w:lang w:val="en-US" w:eastAsia="zh-TW"/>
        </w:rPr>
        <w:t xml:space="preserve">event-driven </w:t>
      </w:r>
      <w:r w:rsidR="00CC0F1C">
        <w:rPr>
          <w:rFonts w:ascii="Arial" w:eastAsia="新細明體" w:hAnsi="Arial" w:cs="Arial"/>
          <w:lang w:val="en-US" w:eastAsia="zh-TW"/>
        </w:rPr>
        <w:t xml:space="preserve">measurement report. According to the report, the </w:t>
      </w:r>
      <w:r w:rsidR="00847014">
        <w:rPr>
          <w:rFonts w:ascii="Arial" w:eastAsia="新細明體" w:hAnsi="Arial" w:cs="Arial"/>
          <w:lang w:val="en-US" w:eastAsia="zh-TW"/>
        </w:rPr>
        <w:t xml:space="preserve">serving </w:t>
      </w:r>
      <w:proofErr w:type="spellStart"/>
      <w:r w:rsidR="00A25EFE">
        <w:rPr>
          <w:rFonts w:ascii="Arial" w:eastAsia="新細明體" w:hAnsi="Arial" w:cs="Arial"/>
          <w:lang w:val="en-US" w:eastAsia="zh-TW"/>
        </w:rPr>
        <w:t>gNB</w:t>
      </w:r>
      <w:proofErr w:type="spellEnd"/>
      <w:r w:rsidR="00CC0F1C">
        <w:rPr>
          <w:rFonts w:ascii="Arial" w:eastAsia="新細明體" w:hAnsi="Arial" w:cs="Arial"/>
          <w:lang w:val="en-US" w:eastAsia="zh-TW"/>
        </w:rPr>
        <w:t xml:space="preserve"> </w:t>
      </w:r>
      <w:r w:rsidR="00847014">
        <w:rPr>
          <w:rFonts w:ascii="Arial" w:eastAsia="新細明體" w:hAnsi="Arial" w:cs="Arial"/>
          <w:lang w:val="en-US" w:eastAsia="zh-TW"/>
        </w:rPr>
        <w:t>chooses and prepares a target cell, and then sends handover command (</w:t>
      </w:r>
      <w:r w:rsidR="00B17AFF">
        <w:rPr>
          <w:rFonts w:ascii="Arial" w:eastAsia="新細明體" w:hAnsi="Arial" w:cs="Arial"/>
          <w:lang w:val="en-US" w:eastAsia="zh-TW"/>
        </w:rPr>
        <w:t xml:space="preserve">i.e. </w:t>
      </w:r>
      <w:r w:rsidR="00847014">
        <w:rPr>
          <w:rFonts w:ascii="Arial" w:eastAsia="新細明體" w:hAnsi="Arial" w:cs="Arial"/>
          <w:lang w:val="en-US" w:eastAsia="zh-TW"/>
        </w:rPr>
        <w:t xml:space="preserve">RRC connection reconfiguration with </w:t>
      </w:r>
      <w:proofErr w:type="spellStart"/>
      <w:r w:rsidR="00847014">
        <w:rPr>
          <w:rFonts w:ascii="Arial" w:eastAsia="新細明體" w:hAnsi="Arial" w:cs="Arial"/>
          <w:lang w:val="en-US" w:eastAsia="zh-TW"/>
        </w:rPr>
        <w:t>MobilityControlInfo</w:t>
      </w:r>
      <w:proofErr w:type="spellEnd"/>
      <w:r w:rsidR="00847014">
        <w:rPr>
          <w:rFonts w:ascii="Arial" w:eastAsia="新細明體" w:hAnsi="Arial" w:cs="Arial"/>
          <w:lang w:val="en-US" w:eastAsia="zh-TW"/>
        </w:rPr>
        <w:t xml:space="preserve">). Finally, UE performs random access to the assigned target and complete the handover. </w:t>
      </w:r>
    </w:p>
    <w:p w14:paraId="04EF8055" w14:textId="0F7509A0" w:rsidR="00000B95" w:rsidRPr="00E12FB2" w:rsidRDefault="00000B95" w:rsidP="00E12FB2">
      <w:pPr>
        <w:spacing w:after="120"/>
        <w:jc w:val="both"/>
        <w:rPr>
          <w:rFonts w:ascii="Arial" w:eastAsia="新細明體" w:hAnsi="Arial" w:cs="Arial"/>
          <w:lang w:val="en-US" w:eastAsia="zh-TW"/>
        </w:rPr>
      </w:pPr>
      <w:r>
        <w:rPr>
          <w:rFonts w:ascii="Arial" w:eastAsia="新細明體" w:hAnsi="Arial" w:cs="Arial"/>
          <w:lang w:val="en-US" w:eastAsia="zh-TW"/>
        </w:rPr>
        <w:t xml:space="preserve">One major concern of applying current DL-based handover procedure to NR is the robustness. Due to </w:t>
      </w:r>
      <w:r w:rsidR="00BE66D5">
        <w:rPr>
          <w:rFonts w:ascii="Arial" w:eastAsia="新細明體" w:hAnsi="Arial" w:cs="Arial"/>
          <w:lang w:val="en-US" w:eastAsia="zh-TW"/>
        </w:rPr>
        <w:t>sudden fluctuation of wir</w:t>
      </w:r>
      <w:r w:rsidR="00706DC3">
        <w:rPr>
          <w:rFonts w:ascii="Arial" w:eastAsia="新細明體" w:hAnsi="Arial" w:cs="Arial"/>
          <w:lang w:val="en-US" w:eastAsia="zh-TW"/>
        </w:rPr>
        <w:t>ele</w:t>
      </w:r>
      <w:r w:rsidR="00BE66D5">
        <w:rPr>
          <w:rFonts w:ascii="Arial" w:eastAsia="新細明體" w:hAnsi="Arial" w:cs="Arial"/>
          <w:lang w:val="en-US" w:eastAsia="zh-TW"/>
        </w:rPr>
        <w:t>ss channel</w:t>
      </w:r>
      <w:r w:rsidR="00D1748C">
        <w:rPr>
          <w:rFonts w:ascii="Arial" w:eastAsia="新細明體" w:hAnsi="Arial" w:cs="Arial"/>
          <w:lang w:val="en-US" w:eastAsia="zh-TW"/>
        </w:rPr>
        <w:t xml:space="preserve">, handover command </w:t>
      </w:r>
      <w:r w:rsidR="00752729">
        <w:rPr>
          <w:rFonts w:ascii="Arial" w:eastAsia="新細明體" w:hAnsi="Arial" w:cs="Arial"/>
          <w:lang w:val="en-US" w:eastAsia="zh-TW"/>
        </w:rPr>
        <w:t xml:space="preserve">may not be delivered successfully to the UE after TTT expiry. This is the major cause of handover failure in LTE, and the situation is expected to be worse in NR using high frequency. </w:t>
      </w:r>
      <w:r w:rsidR="006844FC">
        <w:rPr>
          <w:rFonts w:ascii="Arial" w:eastAsia="新細明體" w:hAnsi="Arial" w:cs="Arial"/>
          <w:lang w:val="en-US" w:eastAsia="zh-TW"/>
        </w:rPr>
        <w:t>To recover from handover failure, UE performs RRC re-establishment, which means service interruption and signaling overhead.</w:t>
      </w:r>
    </w:p>
    <w:p w14:paraId="4A62DD04" w14:textId="73300F36" w:rsidR="00DD3B52" w:rsidRPr="00B80286" w:rsidRDefault="00BD4B29" w:rsidP="00DD3B52">
      <w:pPr>
        <w:spacing w:after="120"/>
        <w:ind w:left="1441" w:hangingChars="720" w:hanging="1441"/>
        <w:jc w:val="both"/>
        <w:rPr>
          <w:rFonts w:ascii="Arial" w:eastAsia="新細明體" w:hAnsi="Arial" w:cs="Arial"/>
          <w:b/>
          <w:lang w:val="en-US" w:eastAsia="zh-TW"/>
        </w:rPr>
      </w:pPr>
      <w:r>
        <w:rPr>
          <w:rFonts w:ascii="Arial" w:eastAsia="新細明體" w:hAnsi="Arial" w:cs="Arial"/>
          <w:b/>
          <w:lang w:val="en-US" w:eastAsia="zh-TW"/>
        </w:rPr>
        <w:t>Observation</w:t>
      </w:r>
      <w:r w:rsidR="00DD3B52" w:rsidRPr="00B80286">
        <w:rPr>
          <w:rFonts w:ascii="Arial" w:eastAsia="新細明體" w:hAnsi="Arial" w:cs="Arial"/>
          <w:b/>
          <w:lang w:val="en-US" w:eastAsia="zh-TW"/>
        </w:rPr>
        <w:t xml:space="preserve"> </w:t>
      </w:r>
      <w:r w:rsidR="009F62F6">
        <w:rPr>
          <w:rFonts w:ascii="Arial" w:eastAsia="新細明體" w:hAnsi="Arial" w:cs="Arial"/>
          <w:b/>
          <w:lang w:val="en-US" w:eastAsia="zh-TW"/>
        </w:rPr>
        <w:t>1</w:t>
      </w:r>
      <w:r w:rsidR="00DD3B52" w:rsidRPr="00B80286">
        <w:rPr>
          <w:rFonts w:ascii="Arial" w:eastAsia="新細明體" w:hAnsi="Arial" w:cs="Arial"/>
          <w:b/>
          <w:lang w:val="en-US" w:eastAsia="zh-TW"/>
        </w:rPr>
        <w:t>:</w:t>
      </w:r>
      <w:r w:rsidR="00DD3B52" w:rsidRPr="00B80286">
        <w:rPr>
          <w:rFonts w:ascii="Arial" w:eastAsia="新細明體" w:hAnsi="Arial" w:cs="Arial"/>
          <w:b/>
          <w:lang w:val="en-US" w:eastAsia="zh-TW"/>
        </w:rPr>
        <w:tab/>
      </w:r>
      <w:r>
        <w:rPr>
          <w:rFonts w:ascii="Arial" w:eastAsia="新細明體" w:hAnsi="Arial" w:cs="Arial"/>
          <w:b/>
          <w:lang w:val="en-US" w:eastAsia="zh-TW"/>
        </w:rPr>
        <w:t xml:space="preserve">Sudden </w:t>
      </w:r>
      <w:r w:rsidR="00775FD0">
        <w:rPr>
          <w:rFonts w:ascii="Arial" w:eastAsia="新細明體" w:hAnsi="Arial" w:cs="Arial"/>
          <w:b/>
          <w:lang w:val="en-US" w:eastAsia="zh-TW"/>
        </w:rPr>
        <w:t>change of</w:t>
      </w:r>
      <w:r>
        <w:rPr>
          <w:rFonts w:ascii="Arial" w:eastAsia="新細明體" w:hAnsi="Arial" w:cs="Arial"/>
          <w:b/>
          <w:lang w:val="en-US" w:eastAsia="zh-TW"/>
        </w:rPr>
        <w:t xml:space="preserve"> channel quality degrades mobility performance in NR system.</w:t>
      </w:r>
    </w:p>
    <w:p w14:paraId="5E6FD4B7" w14:textId="252F3194" w:rsidR="00760249" w:rsidRPr="00AF2037" w:rsidRDefault="00F165B3" w:rsidP="00AC0CF2">
      <w:pPr>
        <w:pStyle w:val="Heading2"/>
        <w:rPr>
          <w:rFonts w:eastAsia="新細明體" w:cs="Arial"/>
          <w:u w:val="single"/>
          <w:lang w:val="en-US" w:eastAsia="zh-TW"/>
        </w:rPr>
      </w:pPr>
      <w:r w:rsidRPr="00AF2037">
        <w:rPr>
          <w:lang w:val="en-US"/>
        </w:rPr>
        <w:t xml:space="preserve">UL-assisted </w:t>
      </w:r>
      <w:r w:rsidR="009B33E1">
        <w:rPr>
          <w:lang w:val="en-US"/>
        </w:rPr>
        <w:t xml:space="preserve">active state </w:t>
      </w:r>
      <w:r w:rsidR="008C7296">
        <w:rPr>
          <w:lang w:val="en-US"/>
        </w:rPr>
        <w:t>m</w:t>
      </w:r>
      <w:r w:rsidR="00760249" w:rsidRPr="00AF2037">
        <w:rPr>
          <w:rFonts w:eastAsia="新細明體" w:cs="Arial" w:hint="eastAsia"/>
          <w:lang w:val="en-US" w:eastAsia="zh-TW"/>
        </w:rPr>
        <w:t>obility with</w:t>
      </w:r>
      <w:r w:rsidR="003C06BF" w:rsidRPr="00AF2037">
        <w:rPr>
          <w:rFonts w:eastAsia="新細明體" w:cs="Arial"/>
          <w:lang w:val="en-US" w:eastAsia="zh-TW"/>
        </w:rPr>
        <w:t>in</w:t>
      </w:r>
      <w:r w:rsidR="00760249" w:rsidRPr="00AF2037">
        <w:rPr>
          <w:rFonts w:eastAsia="新細明體" w:cs="Arial" w:hint="eastAsia"/>
          <w:lang w:val="en-US" w:eastAsia="zh-TW"/>
        </w:rPr>
        <w:t xml:space="preserve"> a NR cell</w:t>
      </w:r>
    </w:p>
    <w:p w14:paraId="4DAEFF7C" w14:textId="77777777" w:rsidR="00DA3866" w:rsidRDefault="00B00822" w:rsidP="00CD35DC">
      <w:pPr>
        <w:spacing w:after="120"/>
        <w:jc w:val="both"/>
        <w:rPr>
          <w:rFonts w:ascii="Arial" w:eastAsia="新細明體" w:hAnsi="Arial" w:cs="Arial"/>
          <w:lang w:val="en-US" w:eastAsia="zh-TW"/>
        </w:rPr>
      </w:pPr>
      <w:r w:rsidRPr="00B80286">
        <w:rPr>
          <w:rFonts w:ascii="Arial" w:eastAsia="新細明體" w:hAnsi="Arial" w:cs="Arial"/>
          <w:lang w:val="en-US" w:eastAsia="zh-TW"/>
        </w:rPr>
        <w:t xml:space="preserve">In active state, </w:t>
      </w:r>
      <w:r w:rsidR="00BB2E21">
        <w:rPr>
          <w:rFonts w:ascii="Arial" w:eastAsia="新細明體" w:hAnsi="Arial" w:cs="Arial"/>
          <w:lang w:val="en-US" w:eastAsia="zh-TW"/>
        </w:rPr>
        <w:t xml:space="preserve">UE transmit uplink signal such as sounding reference signal (SRS) </w:t>
      </w:r>
      <w:r w:rsidR="0048488B" w:rsidRPr="00B80286">
        <w:rPr>
          <w:rFonts w:ascii="Arial" w:eastAsia="新細明體" w:hAnsi="Arial" w:cs="Arial"/>
          <w:lang w:val="en-US" w:eastAsia="zh-TW"/>
        </w:rPr>
        <w:t>estimate the uplink channel quality</w:t>
      </w:r>
      <w:r w:rsidR="0048488B">
        <w:rPr>
          <w:rFonts w:ascii="Arial" w:eastAsia="新細明體" w:hAnsi="Arial" w:cs="Arial"/>
          <w:lang w:val="en-US" w:eastAsia="zh-TW"/>
        </w:rPr>
        <w:t>.</w:t>
      </w:r>
      <w:r w:rsidR="006B78E8">
        <w:rPr>
          <w:rFonts w:ascii="Arial" w:eastAsia="新細明體" w:hAnsi="Arial" w:cs="Arial" w:hint="eastAsia"/>
          <w:lang w:val="en-US" w:eastAsia="zh-TW"/>
        </w:rPr>
        <w:t xml:space="preserve"> </w:t>
      </w:r>
      <w:r w:rsidR="0048488B">
        <w:rPr>
          <w:rFonts w:ascii="Arial" w:eastAsia="新細明體" w:hAnsi="Arial" w:cs="Arial"/>
          <w:lang w:val="en-US" w:eastAsia="zh-TW"/>
        </w:rPr>
        <w:t xml:space="preserve">Frequent measurement in the uplink can be performed without significant overhead. </w:t>
      </w:r>
      <w:r w:rsidR="006B78E8">
        <w:rPr>
          <w:rFonts w:ascii="Arial" w:eastAsia="新細明體" w:hAnsi="Arial" w:cs="Arial"/>
          <w:lang w:val="en-US" w:eastAsia="zh-TW"/>
        </w:rPr>
        <w:t>Moreover, w</w:t>
      </w:r>
      <w:r w:rsidR="0048488B" w:rsidRPr="00B80286">
        <w:rPr>
          <w:rFonts w:ascii="Arial" w:eastAsia="新細明體" w:hAnsi="Arial" w:cs="Arial"/>
          <w:lang w:val="en-US" w:eastAsia="zh-TW"/>
        </w:rPr>
        <w:t>hen UE moves within a NR cell</w:t>
      </w:r>
      <w:r w:rsidR="006B78E8">
        <w:rPr>
          <w:rFonts w:ascii="Arial" w:eastAsia="新細明體" w:hAnsi="Arial" w:cs="Arial"/>
          <w:lang w:val="en-US" w:eastAsia="zh-TW"/>
        </w:rPr>
        <w:t xml:space="preserve"> with multiple TRPs, UL signal</w:t>
      </w:r>
      <w:r w:rsidR="00954A8D">
        <w:rPr>
          <w:rFonts w:ascii="Arial" w:eastAsia="新細明體" w:hAnsi="Arial" w:cs="Arial"/>
          <w:lang w:val="en-US" w:eastAsia="zh-TW"/>
        </w:rPr>
        <w:t xml:space="preserve"> can be used for TRP switching, and it</w:t>
      </w:r>
      <w:r w:rsidR="0048488B" w:rsidRPr="00B80286">
        <w:rPr>
          <w:rFonts w:ascii="Arial" w:eastAsia="新細明體" w:hAnsi="Arial" w:cs="Arial"/>
          <w:lang w:val="en-US" w:eastAsia="zh-TW"/>
        </w:rPr>
        <w:t xml:space="preserve"> helps reduce downlink measurements and PUCCH overhead since CSI reporting for neighboring TRPs can be l</w:t>
      </w:r>
      <w:r w:rsidR="0048488B">
        <w:rPr>
          <w:rFonts w:ascii="Arial" w:eastAsia="新細明體" w:hAnsi="Arial" w:cs="Arial"/>
          <w:lang w:val="en-US" w:eastAsia="zh-TW"/>
        </w:rPr>
        <w:t>ess frequent</w:t>
      </w:r>
      <w:r w:rsidR="0048488B" w:rsidRPr="00B80286">
        <w:rPr>
          <w:rFonts w:ascii="Arial" w:eastAsia="新細明體" w:hAnsi="Arial" w:cs="Arial"/>
          <w:lang w:val="en-US" w:eastAsia="zh-TW"/>
        </w:rPr>
        <w:t>.</w:t>
      </w:r>
      <w:r w:rsidR="006B78E8">
        <w:rPr>
          <w:rFonts w:ascii="Arial" w:eastAsia="新細明體" w:hAnsi="Arial" w:cs="Arial"/>
          <w:lang w:val="en-US" w:eastAsia="zh-TW"/>
        </w:rPr>
        <w:t xml:space="preserve"> </w:t>
      </w:r>
    </w:p>
    <w:p w14:paraId="39F804FC" w14:textId="78974C06" w:rsidR="00DA3866" w:rsidRPr="00DA3866" w:rsidRDefault="00DA3866" w:rsidP="00DA3866">
      <w:pPr>
        <w:spacing w:after="120"/>
        <w:ind w:left="1440" w:hanging="1440"/>
        <w:jc w:val="both"/>
        <w:rPr>
          <w:rFonts w:ascii="Arial" w:eastAsia="新細明體" w:hAnsi="Arial" w:cs="Arial"/>
          <w:b/>
          <w:lang w:val="en-US" w:eastAsia="zh-TW"/>
        </w:rPr>
      </w:pPr>
      <w:r w:rsidRPr="00B80286">
        <w:rPr>
          <w:rFonts w:ascii="Arial" w:eastAsia="新細明體" w:hAnsi="Arial" w:cs="Arial"/>
          <w:b/>
          <w:lang w:val="en-US" w:eastAsia="zh-TW"/>
        </w:rPr>
        <w:t xml:space="preserve">Observation 2: When UE moves within </w:t>
      </w:r>
      <w:r>
        <w:rPr>
          <w:rFonts w:ascii="Arial" w:eastAsia="新細明體" w:hAnsi="Arial" w:cs="Arial"/>
          <w:b/>
          <w:lang w:val="en-US" w:eastAsia="zh-TW"/>
        </w:rPr>
        <w:t>a NR cell, UL signal</w:t>
      </w:r>
      <w:r w:rsidRPr="00B80286">
        <w:rPr>
          <w:rFonts w:ascii="Arial" w:eastAsia="新細明體" w:hAnsi="Arial" w:cs="Arial"/>
          <w:b/>
          <w:lang w:val="en-US" w:eastAsia="zh-TW"/>
        </w:rPr>
        <w:t xml:space="preserve"> helps reduce </w:t>
      </w:r>
      <w:r w:rsidR="00A3208E">
        <w:rPr>
          <w:rFonts w:ascii="Arial" w:eastAsia="新細明體" w:hAnsi="Arial" w:cs="Arial"/>
          <w:b/>
          <w:lang w:val="en-US" w:eastAsia="zh-TW"/>
        </w:rPr>
        <w:t>DL</w:t>
      </w:r>
      <w:r w:rsidRPr="00B80286">
        <w:rPr>
          <w:rFonts w:ascii="Arial" w:eastAsia="新細明體" w:hAnsi="Arial" w:cs="Arial"/>
          <w:b/>
          <w:lang w:val="en-US" w:eastAsia="zh-TW"/>
        </w:rPr>
        <w:t xml:space="preserve"> measurements and PUCCH overhead since CSI reporting for neighboring TRPs can be </w:t>
      </w:r>
      <w:r>
        <w:rPr>
          <w:rFonts w:ascii="Arial" w:eastAsia="新細明體" w:hAnsi="Arial" w:cs="Arial"/>
          <w:b/>
          <w:lang w:val="en-US" w:eastAsia="zh-TW"/>
        </w:rPr>
        <w:t>less frequent</w:t>
      </w:r>
      <w:r w:rsidRPr="00B80286">
        <w:rPr>
          <w:rFonts w:ascii="Arial" w:eastAsia="新細明體" w:hAnsi="Arial" w:cs="Arial"/>
          <w:b/>
          <w:lang w:val="en-US" w:eastAsia="zh-TW"/>
        </w:rPr>
        <w:t>.</w:t>
      </w:r>
    </w:p>
    <w:p w14:paraId="23D84BE0" w14:textId="31A2BC64" w:rsidR="00DA3866" w:rsidRPr="00981BB3" w:rsidRDefault="00DA3866" w:rsidP="00981BB3">
      <w:pPr>
        <w:spacing w:after="120"/>
        <w:ind w:left="1440" w:hanging="1440"/>
        <w:jc w:val="both"/>
        <w:rPr>
          <w:rFonts w:ascii="Arial" w:eastAsia="新細明體" w:hAnsi="Arial" w:cs="Arial"/>
          <w:b/>
          <w:lang w:val="en-US" w:eastAsia="zh-TW"/>
        </w:rPr>
      </w:pPr>
      <w:r w:rsidRPr="00B80286">
        <w:rPr>
          <w:rFonts w:ascii="Arial" w:eastAsia="新細明體" w:hAnsi="Arial" w:cs="Arial"/>
          <w:b/>
          <w:lang w:val="en-US" w:eastAsia="zh-TW"/>
        </w:rPr>
        <w:t xml:space="preserve">Proposal </w:t>
      </w:r>
      <w:r w:rsidR="009F62F6">
        <w:rPr>
          <w:rFonts w:ascii="Arial" w:eastAsia="新細明體" w:hAnsi="Arial" w:cs="Arial"/>
          <w:b/>
          <w:lang w:val="en-US" w:eastAsia="zh-TW"/>
        </w:rPr>
        <w:t>1</w:t>
      </w:r>
      <w:r w:rsidRPr="00B80286">
        <w:rPr>
          <w:rFonts w:ascii="Arial" w:eastAsia="新細明體" w:hAnsi="Arial" w:cs="Arial"/>
          <w:b/>
          <w:lang w:val="en-US" w:eastAsia="zh-TW"/>
        </w:rPr>
        <w:t>:</w:t>
      </w:r>
      <w:r w:rsidRPr="00B80286">
        <w:rPr>
          <w:rFonts w:ascii="Arial" w:eastAsia="新細明體" w:hAnsi="Arial" w:cs="Arial"/>
          <w:b/>
          <w:lang w:val="en-US" w:eastAsia="zh-TW"/>
        </w:rPr>
        <w:tab/>
        <w:t>For active UEs configured with UL</w:t>
      </w:r>
      <w:r>
        <w:rPr>
          <w:rFonts w:ascii="Arial" w:eastAsia="新細明體" w:hAnsi="Arial" w:cs="Arial"/>
          <w:b/>
          <w:lang w:val="en-US" w:eastAsia="zh-TW"/>
        </w:rPr>
        <w:t xml:space="preserve"> signal</w:t>
      </w:r>
      <w:r w:rsidRPr="00B80286">
        <w:rPr>
          <w:rFonts w:ascii="Arial" w:eastAsia="新細明體" w:hAnsi="Arial" w:cs="Arial"/>
          <w:b/>
          <w:lang w:val="en-US" w:eastAsia="zh-TW"/>
        </w:rPr>
        <w:t>, TRP switching within a NR cell</w:t>
      </w:r>
      <w:r>
        <w:rPr>
          <w:rFonts w:ascii="Arial" w:eastAsia="新細明體" w:hAnsi="Arial" w:cs="Arial"/>
          <w:b/>
          <w:lang w:val="en-US" w:eastAsia="zh-TW"/>
        </w:rPr>
        <w:t xml:space="preserve"> based on UL measurement is supported.</w:t>
      </w:r>
    </w:p>
    <w:p w14:paraId="244FDE84" w14:textId="6053C4C6" w:rsidR="0048488B" w:rsidRDefault="006B78E8" w:rsidP="00CD35DC">
      <w:pPr>
        <w:spacing w:after="120"/>
        <w:jc w:val="both"/>
        <w:rPr>
          <w:rFonts w:ascii="Arial" w:eastAsia="新細明體" w:hAnsi="Arial" w:cs="Arial"/>
          <w:lang w:val="en-US" w:eastAsia="zh-TW"/>
        </w:rPr>
      </w:pPr>
      <w:r w:rsidRPr="00B80286">
        <w:rPr>
          <w:rFonts w:ascii="Arial" w:eastAsia="新細明體" w:hAnsi="Arial" w:cs="Arial"/>
          <w:lang w:val="en-US" w:eastAsia="zh-TW"/>
        </w:rPr>
        <w:t xml:space="preserve">Notice </w:t>
      </w:r>
      <w:r w:rsidR="002A5EE9">
        <w:rPr>
          <w:rFonts w:ascii="Arial" w:eastAsia="新細明體" w:hAnsi="Arial" w:cs="Arial"/>
          <w:lang w:val="en-US" w:eastAsia="zh-TW"/>
        </w:rPr>
        <w:t xml:space="preserve">that </w:t>
      </w:r>
      <w:r w:rsidRPr="00B80286">
        <w:rPr>
          <w:rFonts w:ascii="Arial" w:eastAsia="新細明體" w:hAnsi="Arial" w:cs="Arial"/>
          <w:lang w:val="en-US" w:eastAsia="zh-TW"/>
        </w:rPr>
        <w:t xml:space="preserve">the number of </w:t>
      </w:r>
      <w:r w:rsidR="000A1A58">
        <w:rPr>
          <w:rFonts w:ascii="Arial" w:eastAsia="新細明體" w:hAnsi="Arial" w:cs="Arial"/>
          <w:lang w:val="en-US" w:eastAsia="zh-TW"/>
        </w:rPr>
        <w:t xml:space="preserve">active </w:t>
      </w:r>
      <w:r w:rsidRPr="00B80286">
        <w:rPr>
          <w:rFonts w:ascii="Arial" w:eastAsia="新細明體" w:hAnsi="Arial" w:cs="Arial"/>
          <w:lang w:val="en-US" w:eastAsia="zh-TW"/>
        </w:rPr>
        <w:t>UEs is relatively small</w:t>
      </w:r>
      <w:r w:rsidR="002A5EE9">
        <w:rPr>
          <w:rFonts w:ascii="Arial" w:eastAsia="新細明體" w:hAnsi="Arial" w:cs="Arial"/>
          <w:lang w:val="en-US" w:eastAsia="zh-TW"/>
        </w:rPr>
        <w:t xml:space="preserve">, </w:t>
      </w:r>
      <w:r w:rsidR="002A5EE9" w:rsidRPr="00B80286">
        <w:rPr>
          <w:rFonts w:ascii="Arial" w:eastAsia="新細明體" w:hAnsi="Arial" w:cs="Arial"/>
          <w:lang w:val="en-US" w:eastAsia="zh-TW"/>
        </w:rPr>
        <w:t>so the resulting overhead is acceptable even a piece of specific radio resource needs to be allocated for each UE.</w:t>
      </w:r>
      <w:r w:rsidR="002A5EE9">
        <w:rPr>
          <w:rFonts w:ascii="Arial" w:eastAsia="新細明體" w:hAnsi="Arial" w:cs="Arial"/>
          <w:lang w:val="en-US" w:eastAsia="zh-TW"/>
        </w:rPr>
        <w:t xml:space="preserve"> Therefore, a</w:t>
      </w:r>
      <w:r w:rsidR="002A5EE9" w:rsidRPr="00B80286">
        <w:rPr>
          <w:rFonts w:ascii="Arial" w:eastAsia="新細明體" w:hAnsi="Arial" w:cs="Arial"/>
          <w:lang w:val="en-US" w:eastAsia="zh-TW"/>
        </w:rPr>
        <w:t xml:space="preserve"> </w:t>
      </w:r>
      <w:r w:rsidR="002A5EE9">
        <w:rPr>
          <w:rFonts w:ascii="Arial" w:eastAsia="新細明體" w:hAnsi="Arial" w:cs="Arial"/>
          <w:lang w:val="en-US" w:eastAsia="zh-TW"/>
        </w:rPr>
        <w:t xml:space="preserve">collision-free configuration which allows UE-specific uplink signal within a NR cell can be applied to </w:t>
      </w:r>
      <w:r w:rsidR="002A5EE9" w:rsidRPr="00B80286">
        <w:rPr>
          <w:rFonts w:ascii="Arial" w:eastAsia="新細明體" w:hAnsi="Arial" w:cs="Arial"/>
          <w:lang w:val="en-US" w:eastAsia="zh-TW"/>
        </w:rPr>
        <w:t xml:space="preserve">ensure proper </w:t>
      </w:r>
      <w:r w:rsidR="002A5EE9">
        <w:rPr>
          <w:rFonts w:ascii="Arial" w:eastAsia="新細明體" w:hAnsi="Arial" w:cs="Arial"/>
          <w:lang w:val="en-US" w:eastAsia="zh-TW"/>
        </w:rPr>
        <w:t>UL signal</w:t>
      </w:r>
      <w:r w:rsidR="002A5EE9" w:rsidRPr="00B80286">
        <w:rPr>
          <w:rFonts w:ascii="Arial" w:eastAsia="新細明體" w:hAnsi="Arial" w:cs="Arial"/>
          <w:lang w:val="en-US" w:eastAsia="zh-TW"/>
        </w:rPr>
        <w:t xml:space="preserve"> reception and successful </w:t>
      </w:r>
      <w:r w:rsidR="002A5EE9">
        <w:rPr>
          <w:rFonts w:ascii="Arial" w:eastAsia="新細明體" w:hAnsi="Arial" w:cs="Arial"/>
          <w:lang w:val="en-US" w:eastAsia="zh-TW"/>
        </w:rPr>
        <w:t>TRP switching</w:t>
      </w:r>
      <w:r w:rsidR="002A5EE9" w:rsidRPr="00B80286">
        <w:rPr>
          <w:rFonts w:ascii="Arial" w:eastAsia="新細明體" w:hAnsi="Arial" w:cs="Arial"/>
          <w:lang w:val="en-US" w:eastAsia="zh-TW"/>
        </w:rPr>
        <w:t>.</w:t>
      </w:r>
    </w:p>
    <w:p w14:paraId="7A2BF755" w14:textId="7E0A5D85" w:rsidR="00AF2037" w:rsidRPr="00AF2037" w:rsidRDefault="00AF2037" w:rsidP="00AC0CF2">
      <w:pPr>
        <w:pStyle w:val="Heading2"/>
        <w:rPr>
          <w:rFonts w:eastAsia="新細明體" w:cs="Arial"/>
          <w:u w:val="single"/>
          <w:lang w:val="en-US" w:eastAsia="zh-TW"/>
        </w:rPr>
      </w:pPr>
      <w:r w:rsidRPr="00AF2037">
        <w:rPr>
          <w:lang w:val="en-US"/>
        </w:rPr>
        <w:lastRenderedPageBreak/>
        <w:t xml:space="preserve">UL-assisted </w:t>
      </w:r>
      <w:r w:rsidR="00EB7BDC">
        <w:rPr>
          <w:lang w:val="en-US"/>
        </w:rPr>
        <w:t xml:space="preserve">active state </w:t>
      </w:r>
      <w:r w:rsidR="008C7296">
        <w:rPr>
          <w:rFonts w:eastAsia="新細明體" w:cs="Arial" w:hint="eastAsia"/>
          <w:lang w:val="en-US" w:eastAsia="zh-TW"/>
        </w:rPr>
        <w:t>m</w:t>
      </w:r>
      <w:r>
        <w:rPr>
          <w:rFonts w:eastAsia="新細明體" w:cs="Arial" w:hint="eastAsia"/>
          <w:lang w:val="en-US" w:eastAsia="zh-TW"/>
        </w:rPr>
        <w:t>obility across</w:t>
      </w:r>
      <w:r w:rsidRPr="00AF2037">
        <w:rPr>
          <w:rFonts w:eastAsia="新細明體" w:cs="Arial" w:hint="eastAsia"/>
          <w:lang w:val="en-US" w:eastAsia="zh-TW"/>
        </w:rPr>
        <w:t xml:space="preserve"> NR cell</w:t>
      </w:r>
      <w:r>
        <w:rPr>
          <w:rFonts w:eastAsia="新細明體" w:cs="Arial"/>
          <w:lang w:val="en-US" w:eastAsia="zh-TW"/>
        </w:rPr>
        <w:t>s</w:t>
      </w:r>
    </w:p>
    <w:p w14:paraId="1E0BD899" w14:textId="67140998" w:rsidR="00A8571E" w:rsidRDefault="00665046" w:rsidP="00A8571E">
      <w:pPr>
        <w:spacing w:after="120"/>
        <w:jc w:val="both"/>
        <w:rPr>
          <w:rFonts w:ascii="Arial" w:eastAsia="新細明體" w:hAnsi="Arial" w:cs="Arial"/>
          <w:lang w:val="en-US" w:eastAsia="zh-TW"/>
        </w:rPr>
      </w:pPr>
      <w:r>
        <w:rPr>
          <w:rFonts w:ascii="Arial" w:eastAsia="新細明體" w:hAnsi="Arial" w:cs="Arial"/>
          <w:lang w:val="en-US" w:eastAsia="zh-TW"/>
        </w:rPr>
        <w:t>W</w:t>
      </w:r>
      <w:r w:rsidRPr="00B80286">
        <w:rPr>
          <w:rFonts w:ascii="Arial" w:eastAsia="新細明體" w:hAnsi="Arial" w:cs="Arial"/>
          <w:lang w:val="en-US" w:eastAsia="zh-TW"/>
        </w:rPr>
        <w:t xml:space="preserve">hen UE moves across the boundary of two NR cells, </w:t>
      </w:r>
      <w:r w:rsidR="00F413B5">
        <w:rPr>
          <w:rFonts w:ascii="Arial" w:eastAsia="新細明體" w:hAnsi="Arial" w:cs="Arial"/>
          <w:lang w:val="en-US" w:eastAsia="zh-TW"/>
        </w:rPr>
        <w:t xml:space="preserve">mobility procedure (i.e. </w:t>
      </w:r>
      <w:r>
        <w:rPr>
          <w:rFonts w:ascii="Arial" w:eastAsia="新細明體" w:hAnsi="Arial" w:cs="Arial"/>
          <w:lang w:val="en-US" w:eastAsia="zh-TW"/>
        </w:rPr>
        <w:t>handover</w:t>
      </w:r>
      <w:r w:rsidR="00F413B5">
        <w:rPr>
          <w:rFonts w:ascii="Arial" w:eastAsia="新細明體" w:hAnsi="Arial" w:cs="Arial"/>
          <w:lang w:val="en-US" w:eastAsia="zh-TW"/>
        </w:rPr>
        <w:t>)</w:t>
      </w:r>
      <w:r>
        <w:rPr>
          <w:rFonts w:ascii="Arial" w:eastAsia="新細明體" w:hAnsi="Arial" w:cs="Arial"/>
          <w:lang w:val="en-US" w:eastAsia="zh-TW"/>
        </w:rPr>
        <w:t xml:space="preserve"> based </w:t>
      </w:r>
      <w:r w:rsidR="00DA2B7F">
        <w:rPr>
          <w:rFonts w:ascii="Arial" w:eastAsia="新細明體" w:hAnsi="Arial" w:cs="Arial"/>
          <w:lang w:val="en-US" w:eastAsia="zh-TW"/>
        </w:rPr>
        <w:t xml:space="preserve">purely </w:t>
      </w:r>
      <w:r>
        <w:rPr>
          <w:rFonts w:ascii="Arial" w:eastAsia="新細明體" w:hAnsi="Arial" w:cs="Arial"/>
          <w:lang w:val="en-US" w:eastAsia="zh-TW"/>
        </w:rPr>
        <w:t xml:space="preserve">on UL measurement </w:t>
      </w:r>
      <w:r w:rsidRPr="00EF10F9">
        <w:rPr>
          <w:rFonts w:ascii="Arial" w:eastAsia="新細明體" w:hAnsi="Arial" w:cs="Arial"/>
          <w:lang w:val="en-US" w:eastAsia="zh-TW"/>
        </w:rPr>
        <w:t xml:space="preserve">requires </w:t>
      </w:r>
      <w:r>
        <w:rPr>
          <w:rFonts w:ascii="Arial" w:eastAsia="新細明體" w:hAnsi="Arial" w:cs="Arial"/>
          <w:lang w:val="en-US" w:eastAsia="zh-TW"/>
        </w:rPr>
        <w:t xml:space="preserve">UL signal </w:t>
      </w:r>
      <w:r w:rsidRPr="00EF10F9">
        <w:rPr>
          <w:rFonts w:ascii="Arial" w:eastAsia="新細明體" w:hAnsi="Arial" w:cs="Arial"/>
          <w:lang w:val="en-US" w:eastAsia="zh-TW"/>
        </w:rPr>
        <w:t xml:space="preserve">reconfiguration and negotiation between </w:t>
      </w:r>
      <w:r w:rsidRPr="00B80286">
        <w:rPr>
          <w:rFonts w:ascii="Arial" w:eastAsia="新細明體" w:hAnsi="Arial" w:cs="Arial"/>
          <w:lang w:val="en-US" w:eastAsia="zh-TW"/>
        </w:rPr>
        <w:t>serving and target</w:t>
      </w:r>
      <w:r>
        <w:rPr>
          <w:rFonts w:ascii="Arial" w:eastAsia="新細明體" w:hAnsi="Arial" w:cs="Arial"/>
          <w:lang w:val="en-US" w:eastAsia="zh-TW"/>
        </w:rPr>
        <w:t xml:space="preserve"> NR </w:t>
      </w:r>
      <w:r w:rsidRPr="00EF10F9">
        <w:rPr>
          <w:rFonts w:ascii="Arial" w:eastAsia="新細明體" w:hAnsi="Arial" w:cs="Arial"/>
          <w:lang w:val="en-US" w:eastAsia="zh-TW"/>
        </w:rPr>
        <w:t>cells</w:t>
      </w:r>
      <w:r>
        <w:rPr>
          <w:rFonts w:ascii="Arial" w:eastAsia="新細明體" w:hAnsi="Arial" w:cs="Arial"/>
          <w:lang w:val="en-US" w:eastAsia="zh-TW"/>
        </w:rPr>
        <w:t>, and seems not a practical mechanism</w:t>
      </w:r>
      <w:r w:rsidRPr="00EF10F9">
        <w:rPr>
          <w:rFonts w:ascii="Arial" w:eastAsia="新細明體" w:hAnsi="Arial" w:cs="Arial"/>
          <w:lang w:val="en-US" w:eastAsia="zh-TW"/>
        </w:rPr>
        <w:t>.</w:t>
      </w:r>
      <w:r>
        <w:rPr>
          <w:rFonts w:ascii="Arial" w:eastAsia="新細明體" w:hAnsi="Arial" w:cs="Arial"/>
          <w:lang w:val="en-US" w:eastAsia="zh-TW"/>
        </w:rPr>
        <w:t xml:space="preserve"> Nonetheless, uplink</w:t>
      </w:r>
      <w:r w:rsidR="00DA2B7F">
        <w:rPr>
          <w:rFonts w:ascii="Arial" w:eastAsia="新細明體" w:hAnsi="Arial" w:cs="Arial"/>
          <w:lang w:val="en-US" w:eastAsia="zh-TW"/>
        </w:rPr>
        <w:t xml:space="preserve"> reference</w:t>
      </w:r>
      <w:r>
        <w:rPr>
          <w:rFonts w:ascii="Arial" w:eastAsia="新細明體" w:hAnsi="Arial" w:cs="Arial"/>
          <w:lang w:val="en-US" w:eastAsia="zh-TW"/>
        </w:rPr>
        <w:t xml:space="preserve"> signal can </w:t>
      </w:r>
      <w:r w:rsidR="00933122">
        <w:rPr>
          <w:rFonts w:ascii="Arial" w:eastAsia="新細明體" w:hAnsi="Arial" w:cs="Arial"/>
          <w:lang w:val="en-US" w:eastAsia="zh-TW"/>
        </w:rPr>
        <w:t xml:space="preserve">be used to </w:t>
      </w:r>
      <w:r w:rsidRPr="008363AF">
        <w:rPr>
          <w:rFonts w:ascii="Arial" w:eastAsia="新細明體" w:hAnsi="Arial" w:cs="Arial"/>
          <w:lang w:val="en-US" w:eastAsia="zh-TW"/>
        </w:rPr>
        <w:t>assist</w:t>
      </w:r>
      <w:r>
        <w:rPr>
          <w:rFonts w:ascii="Arial" w:eastAsia="新細明體" w:hAnsi="Arial" w:cs="Arial"/>
          <w:lang w:val="en-US" w:eastAsia="zh-TW"/>
        </w:rPr>
        <w:t xml:space="preserve"> </w:t>
      </w:r>
      <w:r w:rsidR="00BF6AE3">
        <w:rPr>
          <w:rFonts w:ascii="Arial" w:eastAsia="新細明體" w:hAnsi="Arial" w:cs="Arial"/>
          <w:lang w:val="en-US" w:eastAsia="zh-TW"/>
        </w:rPr>
        <w:t>DL-based handover decision and i</w:t>
      </w:r>
      <w:r w:rsidR="00A8571E">
        <w:rPr>
          <w:rFonts w:ascii="Arial" w:eastAsia="新細明體" w:hAnsi="Arial" w:cs="Arial" w:hint="eastAsia"/>
          <w:lang w:val="en-US" w:eastAsia="zh-TW"/>
        </w:rPr>
        <w:t xml:space="preserve">mprove </w:t>
      </w:r>
      <w:r w:rsidR="00A8571E">
        <w:rPr>
          <w:rFonts w:ascii="Arial" w:eastAsia="新細明體" w:hAnsi="Arial" w:cs="Arial"/>
          <w:lang w:val="en-US" w:eastAsia="zh-TW"/>
        </w:rPr>
        <w:t>mobility robustness</w:t>
      </w:r>
      <w:r w:rsidR="00BF6AE3">
        <w:rPr>
          <w:rFonts w:ascii="Arial" w:eastAsia="新細明體" w:hAnsi="Arial" w:cs="Arial"/>
          <w:lang w:val="en-US" w:eastAsia="zh-TW"/>
        </w:rPr>
        <w:t xml:space="preserve"> in HF NR systems.</w:t>
      </w:r>
    </w:p>
    <w:p w14:paraId="235EABAF" w14:textId="0F72B859" w:rsidR="00FB2B69" w:rsidRDefault="00FB2B69" w:rsidP="00CD35DC">
      <w:pPr>
        <w:spacing w:after="120"/>
        <w:jc w:val="both"/>
        <w:rPr>
          <w:rFonts w:ascii="Arial" w:eastAsia="新細明體" w:hAnsi="Arial" w:cs="Arial"/>
          <w:lang w:val="en-US" w:eastAsia="zh-TW"/>
        </w:rPr>
      </w:pPr>
      <w:r>
        <w:rPr>
          <w:rFonts w:ascii="Arial" w:eastAsia="新細明體" w:hAnsi="Arial" w:cs="Arial" w:hint="eastAsia"/>
          <w:lang w:val="en-US" w:eastAsia="zh-TW"/>
        </w:rPr>
        <w:t xml:space="preserve">The </w:t>
      </w:r>
      <w:r w:rsidR="00730C3F">
        <w:rPr>
          <w:rFonts w:ascii="Arial" w:eastAsia="新細明體" w:hAnsi="Arial" w:cs="Arial"/>
          <w:lang w:val="en-US" w:eastAsia="zh-TW"/>
        </w:rPr>
        <w:t>key</w:t>
      </w:r>
      <w:r>
        <w:rPr>
          <w:rFonts w:ascii="Arial" w:eastAsia="新細明體" w:hAnsi="Arial" w:cs="Arial" w:hint="eastAsia"/>
          <w:lang w:val="en-US" w:eastAsia="zh-TW"/>
        </w:rPr>
        <w:t xml:space="preserve"> idea of </w:t>
      </w:r>
      <w:r w:rsidR="004401AF">
        <w:rPr>
          <w:rFonts w:ascii="Arial" w:eastAsia="新細明體" w:hAnsi="Arial" w:cs="Arial"/>
          <w:lang w:val="en-US" w:eastAsia="zh-TW"/>
        </w:rPr>
        <w:t>such “</w:t>
      </w:r>
      <w:r w:rsidR="00BB2E21">
        <w:rPr>
          <w:rFonts w:ascii="Arial" w:eastAsia="新細明體" w:hAnsi="Arial" w:cs="Arial"/>
          <w:lang w:val="en-US" w:eastAsia="zh-TW"/>
        </w:rPr>
        <w:t>UL-assisted</w:t>
      </w:r>
      <w:r w:rsidR="004401AF">
        <w:rPr>
          <w:rFonts w:ascii="Arial" w:eastAsia="新細明體" w:hAnsi="Arial" w:cs="Arial"/>
          <w:lang w:val="en-US" w:eastAsia="zh-TW"/>
        </w:rPr>
        <w:t>,</w:t>
      </w:r>
      <w:r w:rsidR="00BB2E21">
        <w:rPr>
          <w:rFonts w:ascii="Arial" w:eastAsia="新細明體" w:hAnsi="Arial" w:cs="Arial"/>
          <w:lang w:val="en-US" w:eastAsia="zh-TW"/>
        </w:rPr>
        <w:t xml:space="preserve"> </w:t>
      </w:r>
      <w:r w:rsidR="00730C3F">
        <w:rPr>
          <w:rFonts w:ascii="Arial" w:eastAsia="新細明體" w:hAnsi="Arial" w:cs="Arial"/>
          <w:lang w:val="en-US" w:eastAsia="zh-TW"/>
        </w:rPr>
        <w:t>DL-based</w:t>
      </w:r>
      <w:r w:rsidR="004401AF">
        <w:rPr>
          <w:rFonts w:ascii="Arial" w:eastAsia="新細明體" w:hAnsi="Arial" w:cs="Arial"/>
          <w:lang w:val="en-US" w:eastAsia="zh-TW"/>
        </w:rPr>
        <w:t>”</w:t>
      </w:r>
      <w:r w:rsidR="00730C3F">
        <w:rPr>
          <w:rFonts w:ascii="Arial" w:eastAsia="新細明體" w:hAnsi="Arial" w:cs="Arial"/>
          <w:lang w:val="en-US" w:eastAsia="zh-TW"/>
        </w:rPr>
        <w:t xml:space="preserve"> handover is </w:t>
      </w:r>
      <w:r w:rsidR="00933122">
        <w:rPr>
          <w:rFonts w:ascii="Arial" w:eastAsia="新細明體" w:hAnsi="Arial" w:cs="Arial"/>
          <w:lang w:val="en-US" w:eastAsia="zh-TW"/>
        </w:rPr>
        <w:t xml:space="preserve">to decouple </w:t>
      </w:r>
      <w:r w:rsidR="003E1903">
        <w:rPr>
          <w:rFonts w:ascii="Arial" w:eastAsia="新細明體" w:hAnsi="Arial" w:cs="Arial"/>
          <w:lang w:val="en-US" w:eastAsia="zh-TW"/>
        </w:rPr>
        <w:t xml:space="preserve">the measurement reporting and </w:t>
      </w:r>
      <w:r w:rsidR="006017E9">
        <w:rPr>
          <w:rFonts w:ascii="Arial" w:eastAsia="新細明體" w:hAnsi="Arial" w:cs="Arial"/>
          <w:lang w:val="en-US" w:eastAsia="zh-TW"/>
        </w:rPr>
        <w:t>handover decision</w:t>
      </w:r>
      <w:r w:rsidR="003148CA">
        <w:rPr>
          <w:rFonts w:ascii="Arial" w:eastAsia="新細明體" w:hAnsi="Arial" w:cs="Arial"/>
          <w:lang w:val="en-US" w:eastAsia="zh-TW"/>
        </w:rPr>
        <w:t xml:space="preserve">. </w:t>
      </w:r>
      <w:r w:rsidR="00CF01A7">
        <w:rPr>
          <w:rFonts w:ascii="Arial" w:eastAsia="新細明體" w:hAnsi="Arial" w:cs="Arial"/>
          <w:lang w:val="en-US" w:eastAsia="zh-TW"/>
        </w:rPr>
        <w:t xml:space="preserve">In </w:t>
      </w:r>
      <w:r w:rsidR="003148CA">
        <w:rPr>
          <w:rFonts w:ascii="Arial" w:eastAsia="新細明體" w:hAnsi="Arial" w:cs="Arial"/>
          <w:lang w:val="en-US" w:eastAsia="zh-TW"/>
        </w:rPr>
        <w:t>current procedure</w:t>
      </w:r>
      <w:r w:rsidR="00CF01A7">
        <w:rPr>
          <w:rFonts w:ascii="Arial" w:eastAsia="新細明體" w:hAnsi="Arial" w:cs="Arial"/>
          <w:lang w:val="en-US" w:eastAsia="zh-TW"/>
        </w:rPr>
        <w:t xml:space="preserve">, the serving </w:t>
      </w:r>
      <w:proofErr w:type="spellStart"/>
      <w:r w:rsidR="00A25EFE">
        <w:rPr>
          <w:rFonts w:ascii="Arial" w:eastAsia="新細明體" w:hAnsi="Arial" w:cs="Arial"/>
          <w:lang w:val="en-US" w:eastAsia="zh-TW"/>
        </w:rPr>
        <w:t>gNB</w:t>
      </w:r>
      <w:proofErr w:type="spellEnd"/>
      <w:r w:rsidR="00CF01A7">
        <w:rPr>
          <w:rFonts w:ascii="Arial" w:eastAsia="新細明體" w:hAnsi="Arial" w:cs="Arial"/>
          <w:lang w:val="en-US" w:eastAsia="zh-TW"/>
        </w:rPr>
        <w:t xml:space="preserve"> makes </w:t>
      </w:r>
      <w:r w:rsidR="003148CA">
        <w:rPr>
          <w:rFonts w:ascii="Arial" w:eastAsia="新細明體" w:hAnsi="Arial" w:cs="Arial"/>
          <w:lang w:val="en-US" w:eastAsia="zh-TW"/>
        </w:rPr>
        <w:t xml:space="preserve">handover </w:t>
      </w:r>
      <w:r w:rsidR="00CF01A7">
        <w:rPr>
          <w:rFonts w:ascii="Arial" w:eastAsia="新細明體" w:hAnsi="Arial" w:cs="Arial"/>
          <w:lang w:val="en-US" w:eastAsia="zh-TW"/>
        </w:rPr>
        <w:t xml:space="preserve">decision and delivers handover </w:t>
      </w:r>
      <w:r w:rsidR="003148CA">
        <w:rPr>
          <w:rFonts w:ascii="Arial" w:eastAsia="新細明體" w:hAnsi="Arial" w:cs="Arial"/>
          <w:lang w:val="en-US" w:eastAsia="zh-TW"/>
        </w:rPr>
        <w:t>comm</w:t>
      </w:r>
      <w:r w:rsidR="00CF01A7">
        <w:rPr>
          <w:rFonts w:ascii="Arial" w:eastAsia="新細明體" w:hAnsi="Arial" w:cs="Arial"/>
          <w:lang w:val="en-US" w:eastAsia="zh-TW"/>
        </w:rPr>
        <w:t xml:space="preserve">and </w:t>
      </w:r>
      <w:r w:rsidR="00140F79">
        <w:rPr>
          <w:rFonts w:ascii="Arial" w:eastAsia="新細明體" w:hAnsi="Arial" w:cs="Arial"/>
          <w:lang w:val="en-US" w:eastAsia="zh-TW"/>
        </w:rPr>
        <w:t>after</w:t>
      </w:r>
      <w:r w:rsidR="00CF01A7">
        <w:rPr>
          <w:rFonts w:ascii="Arial" w:eastAsia="新細明體" w:hAnsi="Arial" w:cs="Arial"/>
          <w:lang w:val="en-US" w:eastAsia="zh-TW"/>
        </w:rPr>
        <w:t xml:space="preserve"> measurement event triggering and reporting from the UE. </w:t>
      </w:r>
      <w:r w:rsidR="00A02F10">
        <w:rPr>
          <w:rFonts w:ascii="Arial" w:eastAsia="新細明體" w:hAnsi="Arial" w:cs="Arial"/>
          <w:lang w:val="en-US" w:eastAsia="zh-TW"/>
        </w:rPr>
        <w:t xml:space="preserve">With UL measurements, </w:t>
      </w:r>
      <w:r w:rsidR="00CF01A7">
        <w:rPr>
          <w:rFonts w:ascii="Arial" w:eastAsia="新細明體" w:hAnsi="Arial" w:cs="Arial"/>
          <w:lang w:val="en-US" w:eastAsia="zh-TW"/>
        </w:rPr>
        <w:t xml:space="preserve">the handover decision can </w:t>
      </w:r>
      <w:r w:rsidR="00DF0BA6">
        <w:rPr>
          <w:rFonts w:ascii="Arial" w:eastAsia="新細明體" w:hAnsi="Arial" w:cs="Arial"/>
          <w:lang w:val="en-US" w:eastAsia="zh-TW"/>
        </w:rPr>
        <w:t xml:space="preserve">also </w:t>
      </w:r>
      <w:r w:rsidR="00CF01A7">
        <w:rPr>
          <w:rFonts w:ascii="Arial" w:eastAsia="新細明體" w:hAnsi="Arial" w:cs="Arial"/>
          <w:lang w:val="en-US" w:eastAsia="zh-TW"/>
        </w:rPr>
        <w:t xml:space="preserve">be </w:t>
      </w:r>
      <w:r w:rsidR="00140F79">
        <w:rPr>
          <w:rFonts w:ascii="Arial" w:eastAsia="新細明體" w:hAnsi="Arial" w:cs="Arial"/>
          <w:lang w:val="en-US" w:eastAsia="zh-TW"/>
        </w:rPr>
        <w:t xml:space="preserve">made </w:t>
      </w:r>
      <w:r w:rsidR="00DF0BA6">
        <w:rPr>
          <w:rFonts w:ascii="Arial" w:eastAsia="新細明體" w:hAnsi="Arial" w:cs="Arial"/>
          <w:lang w:val="en-US" w:eastAsia="zh-TW"/>
        </w:rPr>
        <w:t xml:space="preserve">based on </w:t>
      </w:r>
      <w:r w:rsidR="00FF329D">
        <w:rPr>
          <w:rFonts w:ascii="Arial" w:eastAsia="新細明體" w:hAnsi="Arial" w:cs="Arial"/>
          <w:lang w:val="en-US" w:eastAsia="zh-TW"/>
        </w:rPr>
        <w:t>UL measurement results</w:t>
      </w:r>
      <w:r w:rsidR="00E31E0A">
        <w:rPr>
          <w:rFonts w:ascii="Arial" w:eastAsia="新細明體" w:hAnsi="Arial" w:cs="Arial"/>
          <w:lang w:val="en-US" w:eastAsia="zh-TW"/>
        </w:rPr>
        <w:t xml:space="preserve">. </w:t>
      </w:r>
      <w:r w:rsidR="00BE004C">
        <w:rPr>
          <w:rFonts w:ascii="Arial" w:eastAsia="新細明體" w:hAnsi="Arial" w:cs="Arial"/>
          <w:lang w:val="en-US" w:eastAsia="zh-TW"/>
        </w:rPr>
        <w:t xml:space="preserve">More specifically, </w:t>
      </w:r>
      <w:r w:rsidR="00FF329D">
        <w:rPr>
          <w:rFonts w:ascii="Arial" w:eastAsia="新細明體" w:hAnsi="Arial" w:cs="Arial"/>
          <w:lang w:val="en-US" w:eastAsia="zh-TW"/>
        </w:rPr>
        <w:t xml:space="preserve">the UE still transmits measurement reports containing neighboring cell information, but instead of waiting for the </w:t>
      </w:r>
      <w:r w:rsidR="00005506">
        <w:rPr>
          <w:rFonts w:ascii="Arial" w:eastAsia="新細明體" w:hAnsi="Arial" w:cs="Arial"/>
          <w:lang w:val="en-US" w:eastAsia="zh-TW"/>
        </w:rPr>
        <w:t>measurement event triggering</w:t>
      </w:r>
      <w:r w:rsidR="00FF329D">
        <w:rPr>
          <w:rFonts w:ascii="Arial" w:eastAsia="新細明體" w:hAnsi="Arial" w:cs="Arial"/>
          <w:lang w:val="en-US" w:eastAsia="zh-TW"/>
        </w:rPr>
        <w:t xml:space="preserve"> and TTT expiry, the </w:t>
      </w:r>
      <w:proofErr w:type="spellStart"/>
      <w:r w:rsidR="00A25EFE">
        <w:rPr>
          <w:rFonts w:ascii="Arial" w:eastAsia="新細明體" w:hAnsi="Arial" w:cs="Arial"/>
          <w:lang w:val="en-US" w:eastAsia="zh-TW"/>
        </w:rPr>
        <w:t>gNB</w:t>
      </w:r>
      <w:proofErr w:type="spellEnd"/>
      <w:r w:rsidR="00FF329D">
        <w:rPr>
          <w:rFonts w:ascii="Arial" w:eastAsia="新細明體" w:hAnsi="Arial" w:cs="Arial"/>
          <w:lang w:val="en-US" w:eastAsia="zh-TW"/>
        </w:rPr>
        <w:t xml:space="preserve"> </w:t>
      </w:r>
      <w:r w:rsidR="00DD3E9B">
        <w:rPr>
          <w:rFonts w:ascii="Arial" w:eastAsia="新細明體" w:hAnsi="Arial" w:cs="Arial"/>
          <w:lang w:val="en-US" w:eastAsia="zh-TW"/>
        </w:rPr>
        <w:t>may start the handover procedure</w:t>
      </w:r>
      <w:r w:rsidR="00796842">
        <w:rPr>
          <w:rFonts w:ascii="Arial" w:eastAsia="新細明體" w:hAnsi="Arial" w:cs="Arial"/>
          <w:lang w:val="en-US" w:eastAsia="zh-TW"/>
        </w:rPr>
        <w:t xml:space="preserve"> (i.e. sends HO request to neighbor and handov</w:t>
      </w:r>
      <w:r w:rsidR="001F499E">
        <w:rPr>
          <w:rFonts w:ascii="Arial" w:eastAsia="新細明體" w:hAnsi="Arial" w:cs="Arial"/>
          <w:lang w:val="en-US" w:eastAsia="zh-TW"/>
        </w:rPr>
        <w:t xml:space="preserve">er command to UE) whenever it </w:t>
      </w:r>
      <w:r w:rsidR="004A2914">
        <w:rPr>
          <w:rFonts w:ascii="Arial" w:eastAsia="新細明體" w:hAnsi="Arial" w:cs="Arial"/>
          <w:lang w:val="en-US" w:eastAsia="zh-TW"/>
        </w:rPr>
        <w:t>thinks handover is necessary</w:t>
      </w:r>
      <w:r w:rsidR="00037C69">
        <w:rPr>
          <w:rFonts w:ascii="Arial" w:eastAsia="新細明體" w:hAnsi="Arial" w:cs="Arial"/>
          <w:lang w:val="en-US" w:eastAsia="zh-TW"/>
        </w:rPr>
        <w:t xml:space="preserve">, for example, </w:t>
      </w:r>
      <w:r w:rsidR="007B1212">
        <w:rPr>
          <w:rFonts w:ascii="Arial" w:eastAsia="新細明體" w:hAnsi="Arial" w:cs="Arial"/>
          <w:lang w:val="en-US" w:eastAsia="zh-TW"/>
        </w:rPr>
        <w:t xml:space="preserve">when </w:t>
      </w:r>
      <w:r w:rsidR="00037C69">
        <w:rPr>
          <w:rFonts w:ascii="Arial" w:eastAsia="新細明體" w:hAnsi="Arial" w:cs="Arial"/>
          <w:lang w:val="en-US" w:eastAsia="zh-TW"/>
        </w:rPr>
        <w:t>UL receive power falls below a given threshold</w:t>
      </w:r>
      <w:r w:rsidR="004A2914">
        <w:rPr>
          <w:rFonts w:ascii="Arial" w:eastAsia="新細明體" w:hAnsi="Arial" w:cs="Arial"/>
          <w:lang w:val="en-US" w:eastAsia="zh-TW"/>
        </w:rPr>
        <w:t xml:space="preserve">. The detailed </w:t>
      </w:r>
      <w:r w:rsidR="009249C3">
        <w:rPr>
          <w:rFonts w:ascii="Arial" w:eastAsia="新細明體" w:hAnsi="Arial" w:cs="Arial"/>
          <w:lang w:val="en-US" w:eastAsia="zh-TW"/>
        </w:rPr>
        <w:t xml:space="preserve">handover decision </w:t>
      </w:r>
      <w:r w:rsidR="004A2914">
        <w:rPr>
          <w:rFonts w:ascii="Arial" w:eastAsia="新細明體" w:hAnsi="Arial" w:cs="Arial"/>
          <w:lang w:val="en-US" w:eastAsia="zh-TW"/>
        </w:rPr>
        <w:t xml:space="preserve">method is up to </w:t>
      </w:r>
      <w:proofErr w:type="spellStart"/>
      <w:r w:rsidR="004A2914">
        <w:rPr>
          <w:rFonts w:ascii="Arial" w:eastAsia="新細明體" w:hAnsi="Arial" w:cs="Arial"/>
          <w:lang w:val="en-US" w:eastAsia="zh-TW"/>
        </w:rPr>
        <w:t>gNB</w:t>
      </w:r>
      <w:proofErr w:type="spellEnd"/>
      <w:r w:rsidR="004A2914">
        <w:rPr>
          <w:rFonts w:ascii="Arial" w:eastAsia="新細明體" w:hAnsi="Arial" w:cs="Arial"/>
          <w:lang w:val="en-US" w:eastAsia="zh-TW"/>
        </w:rPr>
        <w:t xml:space="preserve"> implementation</w:t>
      </w:r>
      <w:r w:rsidR="001F499E">
        <w:rPr>
          <w:rFonts w:ascii="Arial" w:eastAsia="新細明體" w:hAnsi="Arial" w:cs="Arial"/>
          <w:lang w:val="en-US" w:eastAsia="zh-TW"/>
        </w:rPr>
        <w:t>.</w:t>
      </w:r>
    </w:p>
    <w:p w14:paraId="5A73CF83" w14:textId="58F52FD2" w:rsidR="006F1D9E" w:rsidRPr="00F96DFA" w:rsidRDefault="001F499E" w:rsidP="00CD35DC">
      <w:pPr>
        <w:spacing w:after="120"/>
        <w:jc w:val="both"/>
        <w:rPr>
          <w:rFonts w:ascii="Arial" w:eastAsia="新細明體" w:hAnsi="Arial" w:cs="Arial"/>
          <w:lang w:val="en-US" w:eastAsia="zh-TW"/>
        </w:rPr>
      </w:pPr>
      <w:r>
        <w:rPr>
          <w:rFonts w:ascii="Arial" w:eastAsia="新細明體" w:hAnsi="Arial" w:cs="Arial"/>
          <w:lang w:val="en-US" w:eastAsia="zh-TW"/>
        </w:rPr>
        <w:t xml:space="preserve">The proposed </w:t>
      </w:r>
      <w:r w:rsidR="00B23DC2">
        <w:rPr>
          <w:rFonts w:ascii="Arial" w:eastAsia="新細明體" w:hAnsi="Arial" w:cs="Arial"/>
          <w:lang w:val="en-US" w:eastAsia="zh-TW"/>
        </w:rPr>
        <w:t xml:space="preserve">UL-assisted DL-based handover procedure </w:t>
      </w:r>
      <w:r w:rsidR="00F80D5C">
        <w:rPr>
          <w:rFonts w:ascii="Arial" w:eastAsia="新細明體" w:hAnsi="Arial" w:cs="Arial"/>
          <w:lang w:val="en-US" w:eastAsia="zh-TW"/>
        </w:rPr>
        <w:t>is depicted in the figure blow.</w:t>
      </w:r>
    </w:p>
    <w:p w14:paraId="4DC66AA2" w14:textId="28735619" w:rsidR="00BB4F8E" w:rsidRDefault="00B56719" w:rsidP="00CD35DC">
      <w:pPr>
        <w:spacing w:after="120"/>
        <w:jc w:val="both"/>
      </w:pPr>
      <w:r>
        <w:object w:dxaOrig="9079" w:dyaOrig="9439" w14:anchorId="765EA881">
          <v:shape id="_x0000_i1026" type="#_x0000_t75" style="width:456.85pt;height:474pt" o:ole="">
            <v:imagedata r:id="rId10" o:title=""/>
          </v:shape>
          <o:OLEObject Type="Embed" ProgID="Visio.Drawing.11" ShapeID="_x0000_i1026" DrawAspect="Content" ObjectID="_1545218437" r:id="rId11"/>
        </w:object>
      </w:r>
    </w:p>
    <w:p w14:paraId="39B622D1" w14:textId="48C64ABF" w:rsidR="00003F1B" w:rsidRDefault="00003F1B" w:rsidP="00003F1B">
      <w:pPr>
        <w:spacing w:after="120"/>
        <w:jc w:val="center"/>
        <w:rPr>
          <w:rFonts w:ascii="Arial" w:eastAsia="新細明體" w:hAnsi="Arial" w:cs="Arial"/>
          <w:b/>
          <w:lang w:val="en-US" w:eastAsia="zh-TW"/>
        </w:rPr>
      </w:pPr>
      <w:r w:rsidRPr="00B80286">
        <w:rPr>
          <w:rFonts w:ascii="Arial" w:eastAsia="新細明體" w:hAnsi="Arial" w:cs="Arial"/>
          <w:b/>
          <w:lang w:val="en-US" w:eastAsia="zh-TW"/>
        </w:rPr>
        <w:t xml:space="preserve">Figure </w:t>
      </w:r>
      <w:r>
        <w:rPr>
          <w:rFonts w:ascii="Arial" w:eastAsia="新細明體" w:hAnsi="Arial" w:cs="Arial"/>
          <w:b/>
          <w:lang w:val="en-US" w:eastAsia="zh-TW"/>
        </w:rPr>
        <w:t>2</w:t>
      </w:r>
      <w:r w:rsidRPr="00B80286">
        <w:rPr>
          <w:rFonts w:ascii="Arial" w:eastAsia="新細明體" w:hAnsi="Arial" w:cs="Arial"/>
          <w:b/>
          <w:lang w:val="en-US" w:eastAsia="zh-TW"/>
        </w:rPr>
        <w:tab/>
      </w:r>
      <w:r>
        <w:rPr>
          <w:rFonts w:ascii="Arial" w:eastAsia="新細明體" w:hAnsi="Arial" w:cs="Arial"/>
          <w:b/>
          <w:lang w:val="en-US" w:eastAsia="zh-TW"/>
        </w:rPr>
        <w:t>UL-assisted h</w:t>
      </w:r>
      <w:r w:rsidRPr="00E12FB2">
        <w:rPr>
          <w:rFonts w:ascii="Arial" w:eastAsia="新細明體" w:hAnsi="Arial" w:cs="Arial"/>
          <w:b/>
          <w:lang w:val="en-US" w:eastAsia="zh-TW"/>
        </w:rPr>
        <w:t xml:space="preserve">andover procedure </w:t>
      </w:r>
      <w:r>
        <w:rPr>
          <w:rFonts w:ascii="Arial" w:eastAsia="新細明體" w:hAnsi="Arial" w:cs="Arial"/>
          <w:b/>
          <w:lang w:val="en-US" w:eastAsia="zh-TW"/>
        </w:rPr>
        <w:t xml:space="preserve">in RRC </w:t>
      </w:r>
      <w:r w:rsidRPr="00B80286">
        <w:rPr>
          <w:rFonts w:ascii="Arial" w:eastAsia="新細明體" w:hAnsi="Arial" w:cs="Arial"/>
          <w:b/>
          <w:lang w:val="en-US" w:eastAsia="zh-TW"/>
        </w:rPr>
        <w:t xml:space="preserve">active </w:t>
      </w:r>
      <w:r>
        <w:rPr>
          <w:rFonts w:ascii="Arial" w:eastAsia="新細明體" w:hAnsi="Arial" w:cs="Arial"/>
          <w:b/>
          <w:lang w:val="en-US" w:eastAsia="zh-TW"/>
        </w:rPr>
        <w:t>state</w:t>
      </w:r>
    </w:p>
    <w:p w14:paraId="2E5EEB69" w14:textId="606F4354" w:rsidR="001F499E" w:rsidRDefault="004E7C97" w:rsidP="00CD35DC">
      <w:pPr>
        <w:spacing w:after="120"/>
        <w:jc w:val="both"/>
        <w:rPr>
          <w:rFonts w:ascii="Arial" w:eastAsia="新細明體" w:hAnsi="Arial" w:cs="Arial"/>
          <w:lang w:val="en-US" w:eastAsia="zh-TW"/>
        </w:rPr>
      </w:pPr>
      <w:r>
        <w:rPr>
          <w:rFonts w:ascii="Arial" w:eastAsia="新細明體" w:hAnsi="Arial" w:cs="Arial"/>
          <w:lang w:val="en-US" w:eastAsia="zh-TW"/>
        </w:rPr>
        <w:lastRenderedPageBreak/>
        <w:t>Step-by-step explanation:</w:t>
      </w:r>
    </w:p>
    <w:tbl>
      <w:tblPr>
        <w:tblStyle w:val="TableGrid"/>
        <w:tblW w:w="0" w:type="auto"/>
        <w:tblLook w:val="04A0" w:firstRow="1" w:lastRow="0" w:firstColumn="1" w:lastColumn="0" w:noHBand="0" w:noVBand="1"/>
      </w:tblPr>
      <w:tblGrid>
        <w:gridCol w:w="9629"/>
      </w:tblGrid>
      <w:tr w:rsidR="00F41463" w14:paraId="1124D0B0" w14:textId="77777777" w:rsidTr="00F41463">
        <w:tc>
          <w:tcPr>
            <w:tcW w:w="9629" w:type="dxa"/>
          </w:tcPr>
          <w:p w14:paraId="6D0F1F11" w14:textId="560CEE2B" w:rsidR="00F41463" w:rsidRDefault="00F41463" w:rsidP="00F41463">
            <w:pPr>
              <w:pStyle w:val="ListParagraph"/>
              <w:numPr>
                <w:ilvl w:val="0"/>
                <w:numId w:val="28"/>
              </w:numPr>
              <w:spacing w:after="120"/>
              <w:ind w:left="356" w:hangingChars="178" w:hanging="356"/>
              <w:contextualSpacing w:val="0"/>
              <w:jc w:val="both"/>
              <w:rPr>
                <w:rFonts w:ascii="Arial" w:eastAsia="新細明體" w:hAnsi="Arial" w:cs="Arial"/>
                <w:lang w:val="en-US" w:eastAsia="zh-TW"/>
              </w:rPr>
            </w:pPr>
            <w:r>
              <w:rPr>
                <w:rFonts w:ascii="Arial" w:eastAsia="新細明體" w:hAnsi="Arial" w:cs="Arial"/>
                <w:lang w:val="en-US" w:eastAsia="zh-TW"/>
              </w:rPr>
              <w:t xml:space="preserve">The serving </w:t>
            </w:r>
            <w:proofErr w:type="spellStart"/>
            <w:r w:rsidR="00A25EFE">
              <w:rPr>
                <w:rFonts w:ascii="Arial" w:eastAsia="新細明體" w:hAnsi="Arial" w:cs="Arial"/>
                <w:lang w:val="en-US" w:eastAsia="zh-TW"/>
              </w:rPr>
              <w:t>gNB</w:t>
            </w:r>
            <w:proofErr w:type="spellEnd"/>
            <w:r>
              <w:rPr>
                <w:rFonts w:ascii="Arial" w:eastAsia="新細明體" w:hAnsi="Arial" w:cs="Arial"/>
                <w:lang w:val="en-US" w:eastAsia="zh-TW"/>
              </w:rPr>
              <w:t xml:space="preserve"> sends </w:t>
            </w:r>
            <w:r>
              <w:rPr>
                <w:rFonts w:ascii="Arial" w:eastAsia="新細明體" w:hAnsi="Arial" w:cs="Arial" w:hint="eastAsia"/>
                <w:lang w:val="en-US" w:eastAsia="zh-TW"/>
              </w:rPr>
              <w:t>u</w:t>
            </w:r>
            <w:r w:rsidRPr="008A4C88">
              <w:rPr>
                <w:rFonts w:ascii="Arial" w:eastAsia="新細明體" w:hAnsi="Arial" w:cs="Arial" w:hint="eastAsia"/>
                <w:lang w:val="en-US" w:eastAsia="zh-TW"/>
              </w:rPr>
              <w:t>plink signaling confi</w:t>
            </w:r>
            <w:r>
              <w:rPr>
                <w:rFonts w:ascii="Arial" w:eastAsia="新細明體" w:hAnsi="Arial" w:cs="Arial"/>
                <w:lang w:val="en-US" w:eastAsia="zh-TW"/>
              </w:rPr>
              <w:t>g</w:t>
            </w:r>
            <w:r w:rsidRPr="008A4C88">
              <w:rPr>
                <w:rFonts w:ascii="Arial" w:eastAsia="新細明體" w:hAnsi="Arial" w:cs="Arial" w:hint="eastAsia"/>
                <w:lang w:val="en-US" w:eastAsia="zh-TW"/>
              </w:rPr>
              <w:t>ura</w:t>
            </w:r>
            <w:r>
              <w:rPr>
                <w:rFonts w:ascii="Arial" w:eastAsia="新細明體" w:hAnsi="Arial" w:cs="Arial"/>
                <w:lang w:val="en-US" w:eastAsia="zh-TW"/>
              </w:rPr>
              <w:t>tion, including signal content, periodicity, etc.</w:t>
            </w:r>
          </w:p>
          <w:p w14:paraId="7827B6F3" w14:textId="7DD769C0" w:rsidR="00F41463" w:rsidRDefault="00F41463" w:rsidP="00F41463">
            <w:pPr>
              <w:pStyle w:val="ListParagraph"/>
              <w:numPr>
                <w:ilvl w:val="0"/>
                <w:numId w:val="28"/>
              </w:numPr>
              <w:spacing w:after="120"/>
              <w:ind w:left="356" w:hangingChars="178" w:hanging="356"/>
              <w:contextualSpacing w:val="0"/>
              <w:jc w:val="both"/>
              <w:rPr>
                <w:rFonts w:ascii="Arial" w:eastAsia="新細明體" w:hAnsi="Arial" w:cs="Arial"/>
                <w:lang w:val="en-US" w:eastAsia="zh-TW"/>
              </w:rPr>
            </w:pPr>
            <w:r>
              <w:rPr>
                <w:rFonts w:ascii="Arial" w:eastAsia="新細明體" w:hAnsi="Arial" w:cs="Arial"/>
                <w:lang w:val="en-US" w:eastAsia="zh-TW"/>
              </w:rPr>
              <w:t xml:space="preserve">UE sends periodic UL signal which is measured by serving </w:t>
            </w:r>
            <w:proofErr w:type="spellStart"/>
            <w:r w:rsidR="00A25EFE">
              <w:rPr>
                <w:rFonts w:ascii="Arial" w:eastAsia="新細明體" w:hAnsi="Arial" w:cs="Arial"/>
                <w:lang w:val="en-US" w:eastAsia="zh-TW"/>
              </w:rPr>
              <w:t>gNB</w:t>
            </w:r>
            <w:proofErr w:type="spellEnd"/>
            <w:r>
              <w:rPr>
                <w:rFonts w:ascii="Arial" w:eastAsia="新細明體" w:hAnsi="Arial" w:cs="Arial"/>
                <w:lang w:val="en-US" w:eastAsia="zh-TW"/>
              </w:rPr>
              <w:t>. UE may or may not be performing DL measurements</w:t>
            </w:r>
          </w:p>
          <w:p w14:paraId="26A27826" w14:textId="58E2A800" w:rsidR="00F41463" w:rsidRDefault="00F41463" w:rsidP="00F41463">
            <w:pPr>
              <w:pStyle w:val="ListParagraph"/>
              <w:numPr>
                <w:ilvl w:val="0"/>
                <w:numId w:val="28"/>
              </w:numPr>
              <w:spacing w:after="120"/>
              <w:ind w:left="356" w:hangingChars="178" w:hanging="356"/>
              <w:contextualSpacing w:val="0"/>
              <w:jc w:val="both"/>
              <w:rPr>
                <w:rFonts w:ascii="Arial" w:eastAsia="新細明體" w:hAnsi="Arial" w:cs="Arial"/>
                <w:lang w:val="en-US" w:eastAsia="zh-TW"/>
              </w:rPr>
            </w:pPr>
            <w:r>
              <w:rPr>
                <w:rFonts w:ascii="Arial" w:eastAsia="新細明體" w:hAnsi="Arial" w:cs="Arial"/>
                <w:lang w:val="en-US" w:eastAsia="zh-TW"/>
              </w:rPr>
              <w:t xml:space="preserve">When the serving </w:t>
            </w:r>
            <w:proofErr w:type="spellStart"/>
            <w:r w:rsidR="00A25EFE">
              <w:rPr>
                <w:rFonts w:ascii="Arial" w:eastAsia="新細明體" w:hAnsi="Arial" w:cs="Arial"/>
                <w:lang w:val="en-US" w:eastAsia="zh-TW"/>
              </w:rPr>
              <w:t>gNB</w:t>
            </w:r>
            <w:proofErr w:type="spellEnd"/>
            <w:r>
              <w:rPr>
                <w:rFonts w:ascii="Arial" w:eastAsia="新細明體" w:hAnsi="Arial" w:cs="Arial"/>
                <w:lang w:val="en-US" w:eastAsia="zh-TW"/>
              </w:rPr>
              <w:t xml:space="preserve"> finds downlink measurement results are needed (e.g., when UL RSRP falls below some threshold), it sends measurement </w:t>
            </w:r>
            <w:r w:rsidR="00CD1B74">
              <w:rPr>
                <w:rFonts w:ascii="Arial" w:eastAsia="新細明體" w:hAnsi="Arial" w:cs="Arial"/>
                <w:lang w:val="en-US" w:eastAsia="zh-TW"/>
              </w:rPr>
              <w:t xml:space="preserve">report </w:t>
            </w:r>
            <w:r>
              <w:rPr>
                <w:rFonts w:ascii="Arial" w:eastAsia="新細明體" w:hAnsi="Arial" w:cs="Arial"/>
                <w:lang w:val="en-US" w:eastAsia="zh-TW"/>
              </w:rPr>
              <w:t xml:space="preserve">configuration to UE. </w:t>
            </w:r>
          </w:p>
          <w:p w14:paraId="41E804A0" w14:textId="77777777" w:rsidR="00F41463" w:rsidRDefault="00F41463" w:rsidP="00F41463">
            <w:pPr>
              <w:pStyle w:val="ListParagraph"/>
              <w:numPr>
                <w:ilvl w:val="0"/>
                <w:numId w:val="28"/>
              </w:numPr>
              <w:spacing w:after="120"/>
              <w:ind w:left="356" w:hangingChars="178" w:hanging="356"/>
              <w:contextualSpacing w:val="0"/>
              <w:jc w:val="both"/>
              <w:rPr>
                <w:rFonts w:ascii="Arial" w:eastAsia="新細明體" w:hAnsi="Arial" w:cs="Arial"/>
                <w:lang w:val="en-US" w:eastAsia="zh-TW"/>
              </w:rPr>
            </w:pPr>
            <w:r>
              <w:rPr>
                <w:rFonts w:ascii="Arial" w:eastAsia="新細明體" w:hAnsi="Arial" w:cs="Arial"/>
                <w:lang w:val="en-US" w:eastAsia="zh-TW"/>
              </w:rPr>
              <w:t xml:space="preserve">Then UE reports downlink measurement results accordingly, including e.g. the best cell ID, the RSRP of serving and the best neighbor cell, etc. </w:t>
            </w:r>
            <w:r w:rsidRPr="00C54284">
              <w:rPr>
                <w:rFonts w:ascii="Arial" w:eastAsia="新細明體" w:hAnsi="Arial" w:cs="Arial" w:hint="eastAsia"/>
                <w:lang w:val="en-US" w:eastAsia="zh-TW"/>
              </w:rPr>
              <w:t xml:space="preserve">UE </w:t>
            </w:r>
            <w:r>
              <w:rPr>
                <w:rFonts w:ascii="Arial" w:eastAsia="新細明體" w:hAnsi="Arial" w:cs="Arial"/>
                <w:lang w:val="en-US" w:eastAsia="zh-TW"/>
              </w:rPr>
              <w:t>also transmits UL signal periodically according to previous configurations. The periods of measurement report and UL signal may be different.</w:t>
            </w:r>
          </w:p>
          <w:p w14:paraId="7D063827" w14:textId="56607E0F" w:rsidR="00F41463" w:rsidRPr="00B7310B" w:rsidRDefault="00F41463" w:rsidP="00F41463">
            <w:pPr>
              <w:pStyle w:val="ListParagraph"/>
              <w:numPr>
                <w:ilvl w:val="0"/>
                <w:numId w:val="28"/>
              </w:numPr>
              <w:spacing w:after="120"/>
              <w:ind w:left="356" w:hangingChars="178" w:hanging="356"/>
              <w:contextualSpacing w:val="0"/>
              <w:jc w:val="both"/>
              <w:rPr>
                <w:rFonts w:ascii="Arial" w:eastAsia="新細明體" w:hAnsi="Arial" w:cs="Arial"/>
                <w:lang w:val="en-US" w:eastAsia="zh-TW"/>
              </w:rPr>
            </w:pPr>
            <w:r>
              <w:rPr>
                <w:rFonts w:ascii="Arial" w:eastAsia="新細明體" w:hAnsi="Arial" w:cs="Arial" w:hint="eastAsia"/>
                <w:lang w:val="en-US" w:eastAsia="zh-TW"/>
              </w:rPr>
              <w:t xml:space="preserve">When </w:t>
            </w:r>
            <w:r>
              <w:rPr>
                <w:rFonts w:ascii="Arial" w:eastAsia="新細明體" w:hAnsi="Arial" w:cs="Arial"/>
                <w:lang w:val="en-US" w:eastAsia="zh-TW"/>
              </w:rPr>
              <w:t xml:space="preserve">serving </w:t>
            </w:r>
            <w:proofErr w:type="spellStart"/>
            <w:r w:rsidR="00A25EFE">
              <w:rPr>
                <w:rFonts w:ascii="Arial" w:eastAsia="新細明體" w:hAnsi="Arial" w:cs="Arial"/>
                <w:lang w:val="en-US" w:eastAsia="zh-TW"/>
              </w:rPr>
              <w:t>gNB</w:t>
            </w:r>
            <w:proofErr w:type="spellEnd"/>
            <w:r>
              <w:rPr>
                <w:rFonts w:ascii="Arial" w:eastAsia="新細明體" w:hAnsi="Arial" w:cs="Arial"/>
                <w:lang w:val="en-US" w:eastAsia="zh-TW"/>
              </w:rPr>
              <w:t xml:space="preserve"> finds a handover is needed, it sends handover request to target </w:t>
            </w:r>
            <w:proofErr w:type="spellStart"/>
            <w:r w:rsidR="00A25EFE">
              <w:rPr>
                <w:rFonts w:ascii="Arial" w:eastAsia="新細明體" w:hAnsi="Arial" w:cs="Arial"/>
                <w:lang w:val="en-US" w:eastAsia="zh-TW"/>
              </w:rPr>
              <w:t>gNB</w:t>
            </w:r>
            <w:proofErr w:type="spellEnd"/>
            <w:r>
              <w:rPr>
                <w:rFonts w:ascii="Arial" w:eastAsia="新細明體" w:hAnsi="Arial" w:cs="Arial"/>
                <w:lang w:val="en-US" w:eastAsia="zh-TW"/>
              </w:rPr>
              <w:t xml:space="preserve"> via X2. </w:t>
            </w:r>
          </w:p>
          <w:p w14:paraId="72A51BB0" w14:textId="16A9D08C" w:rsidR="00F41463" w:rsidRDefault="00F41463" w:rsidP="00F41463">
            <w:pPr>
              <w:pStyle w:val="ListParagraph"/>
              <w:numPr>
                <w:ilvl w:val="0"/>
                <w:numId w:val="28"/>
              </w:numPr>
              <w:spacing w:after="120"/>
              <w:ind w:left="356" w:hangingChars="178" w:hanging="356"/>
              <w:contextualSpacing w:val="0"/>
              <w:jc w:val="both"/>
              <w:rPr>
                <w:rFonts w:ascii="Arial" w:eastAsia="新細明體" w:hAnsi="Arial" w:cs="Arial"/>
                <w:lang w:val="en-US" w:eastAsia="zh-TW"/>
              </w:rPr>
            </w:pPr>
            <w:r>
              <w:rPr>
                <w:rFonts w:ascii="Arial" w:eastAsia="新細明體" w:hAnsi="Arial" w:cs="Arial"/>
                <w:lang w:val="en-US" w:eastAsia="zh-TW"/>
              </w:rPr>
              <w:t xml:space="preserve">The target </w:t>
            </w:r>
            <w:proofErr w:type="spellStart"/>
            <w:r w:rsidR="00A25EFE">
              <w:rPr>
                <w:rFonts w:ascii="Arial" w:eastAsia="新細明體" w:hAnsi="Arial" w:cs="Arial"/>
                <w:lang w:val="en-US" w:eastAsia="zh-TW"/>
              </w:rPr>
              <w:t>gNB</w:t>
            </w:r>
            <w:proofErr w:type="spellEnd"/>
            <w:r>
              <w:rPr>
                <w:rFonts w:ascii="Arial" w:eastAsia="新細明體" w:hAnsi="Arial" w:cs="Arial"/>
                <w:lang w:val="en-US" w:eastAsia="zh-TW"/>
              </w:rPr>
              <w:t xml:space="preserve"> sends handover response to source </w:t>
            </w:r>
            <w:proofErr w:type="spellStart"/>
            <w:r w:rsidR="00A25EFE">
              <w:rPr>
                <w:rFonts w:ascii="Arial" w:eastAsia="新細明體" w:hAnsi="Arial" w:cs="Arial"/>
                <w:lang w:val="en-US" w:eastAsia="zh-TW"/>
              </w:rPr>
              <w:t>gNB</w:t>
            </w:r>
            <w:proofErr w:type="spellEnd"/>
            <w:r>
              <w:rPr>
                <w:rFonts w:ascii="Arial" w:eastAsia="新細明體" w:hAnsi="Arial" w:cs="Arial"/>
                <w:lang w:val="en-US" w:eastAsia="zh-TW"/>
              </w:rPr>
              <w:t xml:space="preserve"> if the request is accepted.</w:t>
            </w:r>
          </w:p>
          <w:p w14:paraId="432421F4" w14:textId="6BB65652" w:rsidR="00F41463" w:rsidRDefault="00F41463" w:rsidP="00F41463">
            <w:pPr>
              <w:pStyle w:val="ListParagraph"/>
              <w:numPr>
                <w:ilvl w:val="0"/>
                <w:numId w:val="28"/>
              </w:numPr>
              <w:spacing w:after="120"/>
              <w:ind w:left="356" w:hangingChars="178" w:hanging="356"/>
              <w:contextualSpacing w:val="0"/>
              <w:jc w:val="both"/>
              <w:rPr>
                <w:rFonts w:ascii="Arial" w:eastAsia="新細明體" w:hAnsi="Arial" w:cs="Arial"/>
                <w:lang w:val="en-US" w:eastAsia="zh-TW"/>
              </w:rPr>
            </w:pPr>
            <w:r>
              <w:rPr>
                <w:rFonts w:ascii="Arial" w:eastAsia="新細明體" w:hAnsi="Arial" w:cs="Arial"/>
                <w:lang w:val="en-US" w:eastAsia="zh-TW"/>
              </w:rPr>
              <w:t xml:space="preserve">The serving </w:t>
            </w:r>
            <w:proofErr w:type="spellStart"/>
            <w:r w:rsidR="00A25EFE">
              <w:rPr>
                <w:rFonts w:ascii="Arial" w:eastAsia="新細明體" w:hAnsi="Arial" w:cs="Arial"/>
                <w:lang w:val="en-US" w:eastAsia="zh-TW"/>
              </w:rPr>
              <w:t>gNB</w:t>
            </w:r>
            <w:proofErr w:type="spellEnd"/>
            <w:r>
              <w:rPr>
                <w:rFonts w:ascii="Arial" w:eastAsia="新細明體" w:hAnsi="Arial" w:cs="Arial"/>
                <w:lang w:val="en-US" w:eastAsia="zh-TW"/>
              </w:rPr>
              <w:t xml:space="preserve"> sends handover command to UE, indicating the target </w:t>
            </w:r>
            <w:proofErr w:type="spellStart"/>
            <w:r w:rsidR="00A25EFE">
              <w:rPr>
                <w:rFonts w:ascii="Arial" w:eastAsia="新細明體" w:hAnsi="Arial" w:cs="Arial"/>
                <w:lang w:val="en-US" w:eastAsia="zh-TW"/>
              </w:rPr>
              <w:t>gNB</w:t>
            </w:r>
            <w:proofErr w:type="spellEnd"/>
            <w:r>
              <w:rPr>
                <w:rFonts w:ascii="Arial" w:eastAsia="新細明體" w:hAnsi="Arial" w:cs="Arial"/>
                <w:lang w:val="en-US" w:eastAsia="zh-TW"/>
              </w:rPr>
              <w:t>.</w:t>
            </w:r>
          </w:p>
          <w:p w14:paraId="71241ACB" w14:textId="56E90D14" w:rsidR="00F41463" w:rsidRPr="00F41463" w:rsidRDefault="00F41463" w:rsidP="00F41463">
            <w:pPr>
              <w:pStyle w:val="ListParagraph"/>
              <w:numPr>
                <w:ilvl w:val="0"/>
                <w:numId w:val="28"/>
              </w:numPr>
              <w:spacing w:after="120"/>
              <w:ind w:left="356" w:hangingChars="178" w:hanging="356"/>
              <w:contextualSpacing w:val="0"/>
              <w:jc w:val="both"/>
              <w:rPr>
                <w:rFonts w:ascii="Arial" w:eastAsia="新細明體" w:hAnsi="Arial" w:cs="Arial"/>
                <w:lang w:val="en-US" w:eastAsia="zh-TW"/>
              </w:rPr>
            </w:pPr>
            <w:r>
              <w:rPr>
                <w:rFonts w:ascii="Arial" w:eastAsia="新細明體" w:hAnsi="Arial" w:cs="Arial"/>
                <w:lang w:val="en-US" w:eastAsia="zh-TW"/>
              </w:rPr>
              <w:t>Finally, UE performs random access to the assigned target and complete the handover.</w:t>
            </w:r>
          </w:p>
        </w:tc>
      </w:tr>
    </w:tbl>
    <w:p w14:paraId="4C9D0B12" w14:textId="70FABEBF" w:rsidR="0082033C" w:rsidRDefault="0082033C" w:rsidP="0082033C">
      <w:pPr>
        <w:spacing w:after="120"/>
        <w:jc w:val="both"/>
        <w:rPr>
          <w:rFonts w:ascii="Arial" w:eastAsia="新細明體" w:hAnsi="Arial" w:cs="Arial"/>
          <w:lang w:val="en-US" w:eastAsia="zh-TW"/>
        </w:rPr>
      </w:pPr>
    </w:p>
    <w:p w14:paraId="71B179BD" w14:textId="7BF2F71A" w:rsidR="004F5D9B" w:rsidRPr="004F5D9B" w:rsidRDefault="004F5D9B" w:rsidP="00150EC6">
      <w:pPr>
        <w:spacing w:after="120"/>
        <w:ind w:left="1440" w:hanging="1440"/>
        <w:jc w:val="both"/>
        <w:rPr>
          <w:rFonts w:ascii="Arial" w:eastAsia="新細明體" w:hAnsi="Arial" w:cs="Arial"/>
          <w:b/>
          <w:lang w:val="en-US" w:eastAsia="zh-TW"/>
        </w:rPr>
      </w:pPr>
      <w:r w:rsidRPr="004F5D9B">
        <w:rPr>
          <w:rFonts w:ascii="Arial" w:eastAsia="新細明體" w:hAnsi="Arial" w:cs="Arial"/>
          <w:b/>
          <w:lang w:val="en-US" w:eastAsia="zh-TW"/>
        </w:rPr>
        <w:t>Proposal 2:</w:t>
      </w:r>
      <w:r w:rsidRPr="004F5D9B">
        <w:rPr>
          <w:rFonts w:ascii="Arial" w:eastAsia="新細明體" w:hAnsi="Arial" w:cs="Arial"/>
          <w:b/>
          <w:lang w:val="en-US" w:eastAsia="zh-TW"/>
        </w:rPr>
        <w:tab/>
      </w:r>
      <w:r w:rsidR="006E13A5">
        <w:rPr>
          <w:rFonts w:ascii="Arial" w:eastAsia="新細明體" w:hAnsi="Arial" w:cs="Arial"/>
          <w:b/>
          <w:lang w:val="en-US" w:eastAsia="zh-TW"/>
        </w:rPr>
        <w:t xml:space="preserve">UL measurement can be configured </w:t>
      </w:r>
      <w:r w:rsidR="00F17716">
        <w:rPr>
          <w:rFonts w:ascii="Arial" w:eastAsia="新細明體" w:hAnsi="Arial" w:cs="Arial"/>
          <w:b/>
          <w:lang w:val="en-US" w:eastAsia="zh-TW"/>
        </w:rPr>
        <w:t>to assist</w:t>
      </w:r>
      <w:r w:rsidR="0034664D">
        <w:rPr>
          <w:rFonts w:ascii="Arial" w:eastAsia="新細明體" w:hAnsi="Arial" w:cs="Arial"/>
          <w:b/>
          <w:lang w:val="en-US" w:eastAsia="zh-TW"/>
        </w:rPr>
        <w:t xml:space="preserve"> DL-based handover decision</w:t>
      </w:r>
      <w:r w:rsidR="00150EC6">
        <w:rPr>
          <w:rFonts w:ascii="Arial" w:eastAsia="新細明體" w:hAnsi="Arial" w:cs="Arial"/>
          <w:b/>
          <w:lang w:val="en-US" w:eastAsia="zh-TW"/>
        </w:rPr>
        <w:t xml:space="preserve"> in</w:t>
      </w:r>
      <w:r w:rsidR="00150EC6" w:rsidRPr="00150EC6">
        <w:rPr>
          <w:rFonts w:ascii="Arial" w:eastAsia="新細明體" w:hAnsi="Arial" w:cs="Arial"/>
          <w:b/>
          <w:lang w:val="en-US" w:eastAsia="zh-TW"/>
        </w:rPr>
        <w:t xml:space="preserve"> connected active s</w:t>
      </w:r>
      <w:r w:rsidR="00150EC6">
        <w:rPr>
          <w:rFonts w:ascii="Arial" w:eastAsia="新細明體" w:hAnsi="Arial" w:cs="Arial"/>
          <w:b/>
          <w:lang w:val="en-US" w:eastAsia="zh-TW"/>
        </w:rPr>
        <w:t>tate.</w:t>
      </w:r>
    </w:p>
    <w:p w14:paraId="2674932A" w14:textId="58F56FB4" w:rsidR="00D81614" w:rsidRPr="00F41463" w:rsidRDefault="00D81614" w:rsidP="00D81614">
      <w:pPr>
        <w:spacing w:after="120"/>
        <w:jc w:val="both"/>
        <w:rPr>
          <w:rFonts w:ascii="Arial" w:eastAsia="新細明體" w:hAnsi="Arial" w:cs="Arial"/>
          <w:lang w:val="en-US" w:eastAsia="zh-TW"/>
        </w:rPr>
      </w:pPr>
      <w:r w:rsidRPr="00F41463">
        <w:rPr>
          <w:rFonts w:ascii="Arial" w:eastAsia="新細明體" w:hAnsi="Arial" w:cs="Arial"/>
          <w:lang w:val="en-US" w:eastAsia="zh-TW"/>
        </w:rPr>
        <w:t xml:space="preserve">The handover decision </w:t>
      </w:r>
      <w:r>
        <w:rPr>
          <w:rFonts w:ascii="Arial" w:eastAsia="新細明體" w:hAnsi="Arial" w:cs="Arial"/>
          <w:lang w:val="en-US" w:eastAsia="zh-TW"/>
        </w:rPr>
        <w:t xml:space="preserve">in Step 4 </w:t>
      </w:r>
      <w:r w:rsidR="000F10C5">
        <w:rPr>
          <w:rFonts w:ascii="Arial" w:eastAsia="新細明體" w:hAnsi="Arial" w:cs="Arial"/>
          <w:lang w:val="en-US" w:eastAsia="zh-TW"/>
        </w:rPr>
        <w:t>may be</w:t>
      </w:r>
      <w:r>
        <w:rPr>
          <w:rFonts w:ascii="Arial" w:eastAsia="新細明體" w:hAnsi="Arial" w:cs="Arial"/>
          <w:lang w:val="en-US" w:eastAsia="zh-TW"/>
        </w:rPr>
        <w:t xml:space="preserve"> triggered by UL measurement results, some example of triggering conditions are as follows.</w:t>
      </w:r>
    </w:p>
    <w:p w14:paraId="28D5ECC2" w14:textId="77777777" w:rsidR="005E32F4" w:rsidRDefault="00D81614" w:rsidP="00164159">
      <w:pPr>
        <w:pStyle w:val="ListParagraph"/>
        <w:numPr>
          <w:ilvl w:val="0"/>
          <w:numId w:val="40"/>
        </w:numPr>
        <w:spacing w:after="120"/>
        <w:ind w:left="839" w:hanging="482"/>
        <w:contextualSpacing w:val="0"/>
        <w:jc w:val="both"/>
        <w:rPr>
          <w:rFonts w:ascii="Arial" w:eastAsia="新細明體" w:hAnsi="Arial" w:cs="Arial"/>
          <w:lang w:val="en-US" w:eastAsia="zh-TW"/>
        </w:rPr>
      </w:pPr>
      <w:r w:rsidRPr="005E32F4">
        <w:rPr>
          <w:rFonts w:ascii="Arial" w:eastAsia="新細明體" w:hAnsi="Arial" w:cs="Arial"/>
          <w:lang w:val="en-US" w:eastAsia="zh-TW"/>
        </w:rPr>
        <w:t xml:space="preserve">The RSRP of a neighbor </w:t>
      </w:r>
      <w:proofErr w:type="spellStart"/>
      <w:r w:rsidRPr="005E32F4">
        <w:rPr>
          <w:rFonts w:ascii="Arial" w:eastAsia="新細明體" w:hAnsi="Arial" w:cs="Arial"/>
          <w:lang w:val="en-US" w:eastAsia="zh-TW"/>
        </w:rPr>
        <w:t>gNB</w:t>
      </w:r>
      <w:proofErr w:type="spellEnd"/>
      <w:r w:rsidRPr="005E32F4">
        <w:rPr>
          <w:rFonts w:ascii="Arial" w:eastAsia="新細明體" w:hAnsi="Arial" w:cs="Arial"/>
          <w:lang w:val="en-US" w:eastAsia="zh-TW"/>
        </w:rPr>
        <w:t xml:space="preserve"> is offset better than that of the serving </w:t>
      </w:r>
      <w:proofErr w:type="spellStart"/>
      <w:r w:rsidRPr="005E32F4">
        <w:rPr>
          <w:rFonts w:ascii="Arial" w:eastAsia="新細明體" w:hAnsi="Arial" w:cs="Arial"/>
          <w:lang w:val="en-US" w:eastAsia="zh-TW"/>
        </w:rPr>
        <w:t>gNB</w:t>
      </w:r>
      <w:proofErr w:type="spellEnd"/>
      <w:r w:rsidRPr="005E32F4">
        <w:rPr>
          <w:rFonts w:ascii="Arial" w:eastAsia="新細明體" w:hAnsi="Arial" w:cs="Arial"/>
          <w:lang w:val="en-US" w:eastAsia="zh-TW"/>
        </w:rPr>
        <w:t xml:space="preserve"> (i.e. A3 event of LTE).</w:t>
      </w:r>
    </w:p>
    <w:p w14:paraId="4F2211C1" w14:textId="31E89DAD" w:rsidR="00D81614" w:rsidRPr="005E32F4" w:rsidRDefault="00D81614" w:rsidP="00164159">
      <w:pPr>
        <w:pStyle w:val="ListParagraph"/>
        <w:numPr>
          <w:ilvl w:val="0"/>
          <w:numId w:val="40"/>
        </w:numPr>
        <w:spacing w:after="120"/>
        <w:ind w:left="839" w:hanging="482"/>
        <w:contextualSpacing w:val="0"/>
        <w:jc w:val="both"/>
        <w:rPr>
          <w:rFonts w:ascii="Arial" w:eastAsia="新細明體" w:hAnsi="Arial" w:cs="Arial"/>
          <w:lang w:val="en-US" w:eastAsia="zh-TW"/>
        </w:rPr>
      </w:pPr>
      <w:r w:rsidRPr="005E32F4">
        <w:rPr>
          <w:rFonts w:ascii="Arial" w:eastAsia="新細明體" w:hAnsi="Arial" w:cs="Arial"/>
          <w:lang w:val="en-US" w:eastAsia="zh-TW"/>
        </w:rPr>
        <w:t>The uplink signal strength (RSRP/RSRQ) keeps below a pre-configured threshold for a given time duration, or it falls below a (even lower) pre-configured threshold.</w:t>
      </w:r>
    </w:p>
    <w:p w14:paraId="667DBF72" w14:textId="6FF39308" w:rsidR="002D569F" w:rsidRPr="00C216E3" w:rsidRDefault="00D81614" w:rsidP="00C216E3">
      <w:pPr>
        <w:spacing w:after="120"/>
        <w:jc w:val="both"/>
        <w:rPr>
          <w:rFonts w:ascii="Arial" w:eastAsia="新細明體" w:hAnsi="Arial" w:cs="Arial"/>
          <w:lang w:val="en-US" w:eastAsia="zh-TW"/>
        </w:rPr>
      </w:pPr>
      <w:r w:rsidRPr="00F41463">
        <w:rPr>
          <w:rFonts w:ascii="Arial" w:eastAsia="新細明體" w:hAnsi="Arial" w:cs="Arial"/>
          <w:lang w:val="en-US" w:eastAsia="zh-TW"/>
        </w:rPr>
        <w:t>The handover decision</w:t>
      </w:r>
      <w:r w:rsidRPr="00C216E3">
        <w:rPr>
          <w:rFonts w:ascii="Arial" w:eastAsia="新細明體" w:hAnsi="Arial" w:cs="Arial"/>
          <w:lang w:val="en-US" w:eastAsia="zh-TW"/>
        </w:rPr>
        <w:t xml:space="preserve"> </w:t>
      </w:r>
      <w:r w:rsidR="00C216E3">
        <w:rPr>
          <w:rFonts w:ascii="Arial" w:eastAsia="新細明體" w:hAnsi="Arial" w:cs="Arial"/>
          <w:lang w:val="en-US" w:eastAsia="zh-TW"/>
        </w:rPr>
        <w:t xml:space="preserve">also includes </w:t>
      </w:r>
      <w:r w:rsidR="00E71504">
        <w:rPr>
          <w:rFonts w:ascii="Arial" w:eastAsia="新細明體" w:hAnsi="Arial" w:cs="Arial"/>
          <w:lang w:val="en-US" w:eastAsia="zh-TW"/>
        </w:rPr>
        <w:t xml:space="preserve">target </w:t>
      </w:r>
      <w:proofErr w:type="spellStart"/>
      <w:r w:rsidR="00E71504">
        <w:rPr>
          <w:rFonts w:ascii="Arial" w:eastAsia="新細明體" w:hAnsi="Arial" w:cs="Arial"/>
          <w:lang w:val="en-US" w:eastAsia="zh-TW"/>
        </w:rPr>
        <w:t>gNB</w:t>
      </w:r>
      <w:proofErr w:type="spellEnd"/>
      <w:r w:rsidR="00E71504">
        <w:rPr>
          <w:rFonts w:ascii="Arial" w:eastAsia="新細明體" w:hAnsi="Arial" w:cs="Arial"/>
          <w:lang w:val="en-US" w:eastAsia="zh-TW"/>
        </w:rPr>
        <w:t xml:space="preserve"> selection</w:t>
      </w:r>
      <w:r w:rsidR="002D569F" w:rsidRPr="00C216E3">
        <w:rPr>
          <w:rFonts w:ascii="Arial" w:eastAsia="新細明體" w:hAnsi="Arial" w:cs="Arial"/>
          <w:lang w:val="en-US" w:eastAsia="zh-TW"/>
        </w:rPr>
        <w:t xml:space="preserve"> </w:t>
      </w:r>
      <w:r w:rsidR="00E71504">
        <w:rPr>
          <w:rFonts w:ascii="Arial" w:eastAsia="新細明體" w:hAnsi="Arial" w:cs="Arial"/>
          <w:lang w:val="en-US" w:eastAsia="zh-TW"/>
        </w:rPr>
        <w:t>(</w:t>
      </w:r>
      <w:r w:rsidR="002D569F" w:rsidRPr="00C216E3">
        <w:rPr>
          <w:rFonts w:ascii="Arial" w:eastAsia="新細明體" w:hAnsi="Arial" w:cs="Arial"/>
          <w:lang w:val="en-US" w:eastAsia="zh-TW"/>
        </w:rPr>
        <w:t xml:space="preserve">by the serving </w:t>
      </w:r>
      <w:proofErr w:type="spellStart"/>
      <w:r w:rsidR="002D569F" w:rsidRPr="00C216E3">
        <w:rPr>
          <w:rFonts w:ascii="Arial" w:eastAsia="新細明體" w:hAnsi="Arial" w:cs="Arial"/>
          <w:lang w:val="en-US" w:eastAsia="zh-TW"/>
        </w:rPr>
        <w:t>gNB</w:t>
      </w:r>
      <w:proofErr w:type="spellEnd"/>
      <w:r w:rsidR="00E71504">
        <w:rPr>
          <w:rFonts w:ascii="Arial" w:eastAsia="新細明體" w:hAnsi="Arial" w:cs="Arial"/>
          <w:lang w:val="en-US" w:eastAsia="zh-TW"/>
        </w:rPr>
        <w:t>)</w:t>
      </w:r>
      <w:r w:rsidR="004B2024">
        <w:rPr>
          <w:rFonts w:ascii="Arial" w:eastAsia="新細明體" w:hAnsi="Arial" w:cs="Arial"/>
          <w:lang w:val="en-US" w:eastAsia="zh-TW"/>
        </w:rPr>
        <w:t>, some examples are given as follows:</w:t>
      </w:r>
    </w:p>
    <w:p w14:paraId="01267686" w14:textId="2052392D" w:rsidR="002D569F" w:rsidRPr="00C216E3" w:rsidRDefault="002D569F" w:rsidP="00164159">
      <w:pPr>
        <w:pStyle w:val="ListParagraph"/>
        <w:numPr>
          <w:ilvl w:val="0"/>
          <w:numId w:val="40"/>
        </w:numPr>
        <w:spacing w:after="120"/>
        <w:ind w:left="839" w:hanging="482"/>
        <w:contextualSpacing w:val="0"/>
        <w:jc w:val="both"/>
        <w:rPr>
          <w:rFonts w:ascii="Arial" w:eastAsia="新細明體" w:hAnsi="Arial" w:cs="Arial"/>
          <w:lang w:val="en-US" w:eastAsia="zh-TW"/>
        </w:rPr>
      </w:pPr>
      <w:r w:rsidRPr="00C216E3">
        <w:rPr>
          <w:rFonts w:ascii="Arial" w:eastAsia="新細明體" w:hAnsi="Arial" w:cs="Arial"/>
          <w:lang w:val="en-US" w:eastAsia="zh-TW"/>
        </w:rPr>
        <w:t>Select</w:t>
      </w:r>
      <w:r w:rsidR="00730F25">
        <w:rPr>
          <w:rFonts w:ascii="Arial" w:eastAsia="新細明體" w:hAnsi="Arial" w:cs="Arial"/>
          <w:lang w:val="en-US" w:eastAsia="zh-TW"/>
        </w:rPr>
        <w:t>ing</w:t>
      </w:r>
      <w:r w:rsidRPr="00C216E3">
        <w:rPr>
          <w:rFonts w:ascii="Arial" w:eastAsia="新細明體" w:hAnsi="Arial" w:cs="Arial"/>
          <w:lang w:val="en-US" w:eastAsia="zh-TW"/>
        </w:rPr>
        <w:t xml:space="preserve"> </w:t>
      </w:r>
      <w:r w:rsidRPr="00C216E3">
        <w:rPr>
          <w:rFonts w:ascii="Arial" w:eastAsia="新細明體" w:hAnsi="Arial" w:cs="Arial" w:hint="eastAsia"/>
          <w:lang w:val="en-US" w:eastAsia="zh-TW"/>
        </w:rPr>
        <w:t xml:space="preserve">the cell </w:t>
      </w:r>
      <w:r w:rsidRPr="00C216E3">
        <w:rPr>
          <w:rFonts w:ascii="Arial" w:eastAsia="新細明體" w:hAnsi="Arial" w:cs="Arial"/>
          <w:lang w:val="en-US" w:eastAsia="zh-TW"/>
        </w:rPr>
        <w:t>with highest best-beam RSRP/RSRQ.</w:t>
      </w:r>
    </w:p>
    <w:p w14:paraId="3B9D9AB1" w14:textId="2DB8A9AE" w:rsidR="002D569F" w:rsidRPr="00C216E3" w:rsidRDefault="00730F25" w:rsidP="00164159">
      <w:pPr>
        <w:pStyle w:val="ListParagraph"/>
        <w:numPr>
          <w:ilvl w:val="0"/>
          <w:numId w:val="40"/>
        </w:numPr>
        <w:spacing w:after="120"/>
        <w:ind w:left="839" w:hanging="482"/>
        <w:contextualSpacing w:val="0"/>
        <w:jc w:val="both"/>
        <w:rPr>
          <w:rFonts w:ascii="Arial" w:eastAsia="新細明體" w:hAnsi="Arial" w:cs="Arial"/>
          <w:lang w:val="en-US" w:eastAsia="zh-TW"/>
        </w:rPr>
      </w:pPr>
      <w:r>
        <w:rPr>
          <w:rFonts w:ascii="Arial" w:eastAsia="新細明體" w:hAnsi="Arial" w:cs="Arial"/>
          <w:lang w:val="en-US" w:eastAsia="zh-TW"/>
        </w:rPr>
        <w:t xml:space="preserve">Selecting </w:t>
      </w:r>
      <w:r>
        <w:rPr>
          <w:rFonts w:ascii="Arial" w:eastAsia="新細明體" w:hAnsi="Arial" w:cs="Arial" w:hint="eastAsia"/>
          <w:lang w:val="en-US" w:eastAsia="zh-TW"/>
        </w:rPr>
        <w:t>t</w:t>
      </w:r>
      <w:r w:rsidR="002D569F" w:rsidRPr="00C216E3">
        <w:rPr>
          <w:rFonts w:ascii="Arial" w:eastAsia="新細明體" w:hAnsi="Arial" w:cs="Arial" w:hint="eastAsia"/>
          <w:lang w:val="en-US" w:eastAsia="zh-TW"/>
        </w:rPr>
        <w:t xml:space="preserve">he cell </w:t>
      </w:r>
      <w:r w:rsidR="002D569F" w:rsidRPr="00C216E3">
        <w:rPr>
          <w:rFonts w:ascii="Arial" w:eastAsia="新細明體" w:hAnsi="Arial" w:cs="Arial"/>
          <w:lang w:val="en-US" w:eastAsia="zh-TW"/>
        </w:rPr>
        <w:t>with highest N-best-beam average RSRP/RSRQ.</w:t>
      </w:r>
    </w:p>
    <w:p w14:paraId="284451FE" w14:textId="0D683956" w:rsidR="002D569F" w:rsidRPr="00C216E3" w:rsidRDefault="002D569F" w:rsidP="00164159">
      <w:pPr>
        <w:pStyle w:val="ListParagraph"/>
        <w:numPr>
          <w:ilvl w:val="0"/>
          <w:numId w:val="40"/>
        </w:numPr>
        <w:spacing w:after="120"/>
        <w:ind w:left="839" w:hanging="482"/>
        <w:contextualSpacing w:val="0"/>
        <w:jc w:val="both"/>
        <w:rPr>
          <w:rFonts w:ascii="Arial" w:eastAsia="新細明體" w:hAnsi="Arial" w:cs="Arial"/>
          <w:lang w:val="en-US" w:eastAsia="zh-TW"/>
        </w:rPr>
      </w:pPr>
      <w:r w:rsidRPr="00C216E3">
        <w:rPr>
          <w:rFonts w:ascii="Arial" w:eastAsia="新細明體" w:hAnsi="Arial" w:cs="Arial" w:hint="eastAsia"/>
          <w:lang w:val="en-US" w:eastAsia="zh-TW"/>
        </w:rPr>
        <w:t xml:space="preserve">Among the cells </w:t>
      </w:r>
      <w:r w:rsidRPr="00C216E3">
        <w:rPr>
          <w:rFonts w:ascii="Arial" w:eastAsia="新細明體" w:hAnsi="Arial" w:cs="Arial"/>
          <w:lang w:val="en-US" w:eastAsia="zh-TW"/>
        </w:rPr>
        <w:t>whose corresponding TTT timers are running, select</w:t>
      </w:r>
      <w:r w:rsidR="00730F25">
        <w:rPr>
          <w:rFonts w:ascii="Arial" w:eastAsia="新細明體" w:hAnsi="Arial" w:cs="Arial"/>
          <w:lang w:val="en-US" w:eastAsia="zh-TW"/>
        </w:rPr>
        <w:t>ing</w:t>
      </w:r>
      <w:r w:rsidRPr="00C216E3">
        <w:rPr>
          <w:rFonts w:ascii="Arial" w:eastAsia="新細明體" w:hAnsi="Arial" w:cs="Arial"/>
          <w:lang w:val="en-US" w:eastAsia="zh-TW"/>
        </w:rPr>
        <w:t xml:space="preserve"> the cell with longest TTT timer value.</w:t>
      </w:r>
    </w:p>
    <w:p w14:paraId="5E749B66" w14:textId="2DDC3E8E" w:rsidR="008E5A10" w:rsidRDefault="002D569F" w:rsidP="00D81614">
      <w:pPr>
        <w:spacing w:after="120"/>
        <w:jc w:val="both"/>
        <w:rPr>
          <w:rFonts w:ascii="Arial" w:eastAsia="新細明體" w:hAnsi="Arial" w:cs="Arial"/>
          <w:lang w:val="en-US" w:eastAsia="zh-TW"/>
        </w:rPr>
      </w:pPr>
      <w:r>
        <w:rPr>
          <w:rFonts w:ascii="Arial" w:eastAsia="新細明體" w:hAnsi="Arial" w:cs="Arial"/>
          <w:lang w:val="en-US" w:eastAsia="zh-TW"/>
        </w:rPr>
        <w:t xml:space="preserve">The </w:t>
      </w:r>
      <w:r w:rsidR="00C216E3">
        <w:rPr>
          <w:rFonts w:ascii="Arial" w:eastAsia="新細明體" w:hAnsi="Arial" w:cs="Arial"/>
          <w:lang w:val="en-US" w:eastAsia="zh-TW"/>
        </w:rPr>
        <w:t xml:space="preserve">details of </w:t>
      </w:r>
      <w:r>
        <w:rPr>
          <w:rFonts w:ascii="Arial" w:eastAsia="新細明體" w:hAnsi="Arial" w:cs="Arial"/>
          <w:lang w:val="en-US" w:eastAsia="zh-TW"/>
        </w:rPr>
        <w:t xml:space="preserve">handover decision </w:t>
      </w:r>
      <w:r w:rsidR="0008605F">
        <w:rPr>
          <w:rFonts w:ascii="Arial" w:eastAsia="新細明體" w:hAnsi="Arial" w:cs="Arial"/>
          <w:lang w:val="en-US" w:eastAsia="zh-TW"/>
        </w:rPr>
        <w:t>depend</w:t>
      </w:r>
      <w:r w:rsidR="00C216E3">
        <w:rPr>
          <w:rFonts w:ascii="Arial" w:eastAsia="新細明體" w:hAnsi="Arial" w:cs="Arial"/>
          <w:lang w:val="en-US" w:eastAsia="zh-TW"/>
        </w:rPr>
        <w:t xml:space="preserve"> on </w:t>
      </w:r>
      <w:proofErr w:type="spellStart"/>
      <w:r>
        <w:rPr>
          <w:rFonts w:ascii="Arial" w:eastAsia="新細明體" w:hAnsi="Arial" w:cs="Arial"/>
          <w:lang w:val="en-US" w:eastAsia="zh-TW"/>
        </w:rPr>
        <w:t>gNB</w:t>
      </w:r>
      <w:proofErr w:type="spellEnd"/>
      <w:r>
        <w:rPr>
          <w:rFonts w:ascii="Arial" w:eastAsia="新細明體" w:hAnsi="Arial" w:cs="Arial"/>
          <w:lang w:val="en-US" w:eastAsia="zh-TW"/>
        </w:rPr>
        <w:t xml:space="preserve"> implementation, and is highly related to the information carried by measurement report.</w:t>
      </w:r>
      <w:r w:rsidR="008E5A10">
        <w:rPr>
          <w:rFonts w:ascii="Arial" w:eastAsia="新細明體" w:hAnsi="Arial" w:cs="Arial"/>
          <w:lang w:val="en-US" w:eastAsia="zh-TW"/>
        </w:rPr>
        <w:t xml:space="preserve"> Therefore, to apply the UL-assisted handover, RAN2 needs to study t</w:t>
      </w:r>
      <w:r w:rsidR="008E5A10">
        <w:rPr>
          <w:rFonts w:ascii="Arial" w:eastAsia="新細明體" w:hAnsi="Arial" w:cs="Arial" w:hint="eastAsia"/>
          <w:lang w:val="en-US" w:eastAsia="zh-TW"/>
        </w:rPr>
        <w:t>h</w:t>
      </w:r>
      <w:r w:rsidR="008E5A10">
        <w:rPr>
          <w:rFonts w:ascii="Arial" w:eastAsia="新細明體" w:hAnsi="Arial" w:cs="Arial"/>
          <w:lang w:val="en-US" w:eastAsia="zh-TW"/>
        </w:rPr>
        <w:t>e content of measurement report. Current periodic measurement report may be applicable, but other information may also be useful.</w:t>
      </w:r>
    </w:p>
    <w:p w14:paraId="2555D1CB" w14:textId="7D08FAC2" w:rsidR="00EE7995" w:rsidRDefault="00EE7995" w:rsidP="00EE7995">
      <w:pPr>
        <w:spacing w:after="120"/>
        <w:ind w:left="1440" w:hanging="1440"/>
        <w:jc w:val="both"/>
        <w:rPr>
          <w:rFonts w:ascii="Arial" w:eastAsia="新細明體" w:hAnsi="Arial" w:cs="Arial"/>
          <w:b/>
          <w:lang w:val="en-US" w:eastAsia="zh-TW"/>
        </w:rPr>
      </w:pPr>
      <w:r>
        <w:rPr>
          <w:rFonts w:ascii="Arial" w:eastAsia="新細明體" w:hAnsi="Arial" w:cs="Arial"/>
          <w:b/>
          <w:lang w:val="en-US" w:eastAsia="zh-TW"/>
        </w:rPr>
        <w:t>Proposal 3:</w:t>
      </w:r>
      <w:r>
        <w:rPr>
          <w:rFonts w:ascii="Arial" w:eastAsia="新細明體" w:hAnsi="Arial" w:cs="Arial"/>
          <w:b/>
          <w:lang w:val="en-US" w:eastAsia="zh-TW"/>
        </w:rPr>
        <w:tab/>
        <w:t>When UL-</w:t>
      </w:r>
      <w:r w:rsidRPr="009F62F6">
        <w:rPr>
          <w:rFonts w:ascii="Arial" w:eastAsia="新細明體" w:hAnsi="Arial" w:cs="Arial"/>
          <w:b/>
          <w:lang w:val="en-US" w:eastAsia="zh-TW"/>
        </w:rPr>
        <w:t xml:space="preserve">assisted handover is configured, the handover decision depends on </w:t>
      </w:r>
      <w:proofErr w:type="spellStart"/>
      <w:r>
        <w:rPr>
          <w:rFonts w:ascii="Arial" w:eastAsia="新細明體" w:hAnsi="Arial" w:cs="Arial"/>
          <w:b/>
          <w:lang w:val="en-US" w:eastAsia="zh-TW"/>
        </w:rPr>
        <w:t>gNB</w:t>
      </w:r>
      <w:proofErr w:type="spellEnd"/>
      <w:r w:rsidRPr="009F62F6">
        <w:rPr>
          <w:rFonts w:ascii="Arial" w:eastAsia="新細明體" w:hAnsi="Arial" w:cs="Arial"/>
          <w:b/>
          <w:lang w:val="en-US" w:eastAsia="zh-TW"/>
        </w:rPr>
        <w:t xml:space="preserve"> implementation.</w:t>
      </w:r>
    </w:p>
    <w:p w14:paraId="53BD6BC6" w14:textId="0A9C1953" w:rsidR="00EE7995" w:rsidRPr="00E71504" w:rsidRDefault="00EE7995" w:rsidP="00EE7995">
      <w:pPr>
        <w:spacing w:after="120"/>
        <w:ind w:left="1440" w:hanging="1440"/>
        <w:jc w:val="both"/>
        <w:rPr>
          <w:rFonts w:ascii="Arial" w:eastAsia="新細明體" w:hAnsi="Arial" w:cs="Arial"/>
          <w:b/>
          <w:lang w:val="en-US" w:eastAsia="zh-TW"/>
        </w:rPr>
      </w:pPr>
      <w:r>
        <w:rPr>
          <w:rFonts w:ascii="Arial" w:eastAsia="新細明體" w:hAnsi="Arial" w:cs="Arial"/>
          <w:b/>
          <w:lang w:val="en-US" w:eastAsia="zh-TW"/>
        </w:rPr>
        <w:t>Proposal 4:</w:t>
      </w:r>
      <w:r>
        <w:rPr>
          <w:rFonts w:ascii="Arial" w:eastAsia="新細明體" w:hAnsi="Arial" w:cs="Arial"/>
          <w:b/>
          <w:lang w:val="en-US" w:eastAsia="zh-TW"/>
        </w:rPr>
        <w:tab/>
        <w:t xml:space="preserve">RAN2 to study </w:t>
      </w:r>
      <w:r w:rsidRPr="00164C30">
        <w:rPr>
          <w:rFonts w:ascii="Arial" w:eastAsia="新細明體" w:hAnsi="Arial" w:cs="Arial"/>
          <w:b/>
          <w:lang w:val="en-US" w:eastAsia="zh-TW"/>
        </w:rPr>
        <w:t>the content of measurement report</w:t>
      </w:r>
      <w:r>
        <w:rPr>
          <w:rFonts w:ascii="Arial" w:eastAsia="新細明體" w:hAnsi="Arial" w:cs="Arial"/>
          <w:b/>
          <w:lang w:val="en-US" w:eastAsia="zh-TW"/>
        </w:rPr>
        <w:t xml:space="preserve"> when UL-assisted handover is configured.</w:t>
      </w:r>
    </w:p>
    <w:p w14:paraId="0A9BAF39" w14:textId="002A9F71" w:rsidR="00AC1D48" w:rsidRDefault="002D569F" w:rsidP="00AC1D48">
      <w:pPr>
        <w:spacing w:after="120"/>
        <w:jc w:val="both"/>
        <w:rPr>
          <w:rFonts w:ascii="Arial" w:eastAsia="新細明體" w:hAnsi="Arial" w:cs="Arial"/>
          <w:lang w:val="en-US" w:eastAsia="zh-TW"/>
        </w:rPr>
      </w:pPr>
      <w:r>
        <w:rPr>
          <w:rFonts w:ascii="Arial" w:eastAsia="新細明體" w:hAnsi="Arial" w:cs="Arial"/>
          <w:lang w:val="en-US" w:eastAsia="zh-TW"/>
        </w:rPr>
        <w:t>Performance evaluation is needed to study the potential benefits of UL assisted handover for UE in connected active state.</w:t>
      </w:r>
      <w:r w:rsidR="00AC1D48">
        <w:rPr>
          <w:rFonts w:ascii="Arial" w:eastAsia="新細明體" w:hAnsi="Arial" w:cs="Arial"/>
          <w:lang w:val="en-US" w:eastAsia="zh-TW"/>
        </w:rPr>
        <w:t xml:space="preserve"> Some preliminary results are provided in the Appendix, based on which we have the following observation and proposal.</w:t>
      </w:r>
    </w:p>
    <w:p w14:paraId="2BA4A5EA" w14:textId="7D4200A6" w:rsidR="002D569F" w:rsidRPr="001F7F0F" w:rsidRDefault="00AC1D48" w:rsidP="002C087B">
      <w:pPr>
        <w:spacing w:after="120"/>
        <w:ind w:left="1440" w:hanging="1440"/>
        <w:jc w:val="both"/>
        <w:rPr>
          <w:rFonts w:ascii="Arial" w:eastAsia="新細明體" w:hAnsi="Arial" w:cs="Arial"/>
          <w:b/>
          <w:lang w:eastAsia="zh-TW"/>
        </w:rPr>
      </w:pPr>
      <w:r w:rsidRPr="00681B88">
        <w:rPr>
          <w:rFonts w:ascii="Arial" w:eastAsia="新細明體" w:hAnsi="Arial" w:cs="Arial"/>
          <w:b/>
          <w:lang w:eastAsia="zh-TW"/>
        </w:rPr>
        <w:t xml:space="preserve">Observation </w:t>
      </w:r>
      <w:r>
        <w:rPr>
          <w:rFonts w:ascii="Arial" w:eastAsia="新細明體" w:hAnsi="Arial" w:cs="Arial"/>
          <w:b/>
          <w:lang w:eastAsia="zh-TW"/>
        </w:rPr>
        <w:t>3</w:t>
      </w:r>
      <w:r w:rsidRPr="00681B88">
        <w:rPr>
          <w:rFonts w:ascii="Arial" w:eastAsia="新細明體" w:hAnsi="Arial" w:cs="Arial"/>
          <w:b/>
          <w:lang w:eastAsia="zh-TW"/>
        </w:rPr>
        <w:t>:</w:t>
      </w:r>
      <w:r w:rsidRPr="00681B88">
        <w:rPr>
          <w:rFonts w:ascii="Arial" w:eastAsia="新細明體" w:hAnsi="Arial" w:cs="Arial"/>
          <w:b/>
          <w:lang w:eastAsia="zh-TW"/>
        </w:rPr>
        <w:tab/>
        <w:t xml:space="preserve">UL assistance helps the </w:t>
      </w:r>
      <w:proofErr w:type="spellStart"/>
      <w:r w:rsidRPr="00681B88">
        <w:rPr>
          <w:rFonts w:ascii="Arial" w:eastAsia="新細明體" w:hAnsi="Arial" w:cs="Arial"/>
          <w:b/>
          <w:lang w:eastAsia="zh-TW"/>
        </w:rPr>
        <w:t>gNB</w:t>
      </w:r>
      <w:proofErr w:type="spellEnd"/>
      <w:r w:rsidRPr="00681B88">
        <w:rPr>
          <w:rFonts w:ascii="Arial" w:eastAsia="新細明體" w:hAnsi="Arial" w:cs="Arial"/>
          <w:b/>
          <w:lang w:eastAsia="zh-TW"/>
        </w:rPr>
        <w:t xml:space="preserve"> detect sudden channel fluctuation, and deliver handover command before receiving (belated) event-driven measurement report from UE.</w:t>
      </w:r>
    </w:p>
    <w:p w14:paraId="25C55588" w14:textId="651046EA" w:rsidR="00047650" w:rsidRDefault="004F5D9B" w:rsidP="00AD682C">
      <w:pPr>
        <w:spacing w:after="120"/>
        <w:ind w:left="1440" w:hanging="1440"/>
        <w:jc w:val="both"/>
        <w:rPr>
          <w:rFonts w:ascii="Arial" w:eastAsia="新細明體" w:hAnsi="Arial" w:cs="Arial"/>
          <w:b/>
          <w:lang w:val="en-US" w:eastAsia="zh-TW"/>
        </w:rPr>
      </w:pPr>
      <w:r>
        <w:rPr>
          <w:rFonts w:ascii="Arial" w:eastAsia="新細明體" w:hAnsi="Arial" w:cs="Arial"/>
          <w:b/>
          <w:lang w:val="en-US" w:eastAsia="zh-TW"/>
        </w:rPr>
        <w:t>Proposal 5</w:t>
      </w:r>
      <w:r w:rsidR="00683EAF" w:rsidRPr="00683EAF">
        <w:rPr>
          <w:rFonts w:ascii="Arial" w:eastAsia="新細明體" w:hAnsi="Arial" w:cs="Arial"/>
          <w:b/>
          <w:lang w:val="en-US" w:eastAsia="zh-TW"/>
        </w:rPr>
        <w:t>:</w:t>
      </w:r>
      <w:r w:rsidR="00683EAF" w:rsidRPr="00683EAF">
        <w:rPr>
          <w:rFonts w:ascii="Arial" w:eastAsia="新細明體" w:hAnsi="Arial" w:cs="Arial"/>
          <w:b/>
          <w:lang w:val="en-US" w:eastAsia="zh-TW"/>
        </w:rPr>
        <w:tab/>
      </w:r>
      <w:r w:rsidR="009F62F6" w:rsidRPr="00683EAF">
        <w:rPr>
          <w:rFonts w:ascii="Arial" w:eastAsia="新細明體" w:hAnsi="Arial" w:cs="Arial"/>
          <w:b/>
          <w:lang w:val="en-US" w:eastAsia="zh-TW"/>
        </w:rPr>
        <w:t>RAN2 to study the potential benefits of UL-assisted handover for UE in connected active state, via performance evaluation.</w:t>
      </w:r>
    </w:p>
    <w:p w14:paraId="37D79D8F" w14:textId="369BCF5F" w:rsidR="00A70A0D" w:rsidRDefault="00A70A0D" w:rsidP="003875FD">
      <w:pPr>
        <w:spacing w:after="120"/>
        <w:jc w:val="both"/>
        <w:rPr>
          <w:rFonts w:ascii="Arial" w:eastAsia="新細明體" w:hAnsi="Arial" w:cs="Arial"/>
          <w:lang w:val="en-US" w:eastAsia="zh-TW"/>
        </w:rPr>
      </w:pPr>
      <w:r w:rsidRPr="00A70A0D">
        <w:rPr>
          <w:rFonts w:ascii="Arial" w:eastAsia="新細明體" w:hAnsi="Arial" w:cs="Arial"/>
          <w:lang w:val="en-US" w:eastAsia="zh-TW"/>
        </w:rPr>
        <w:t xml:space="preserve">Notice that </w:t>
      </w:r>
      <w:r>
        <w:rPr>
          <w:rFonts w:ascii="Arial" w:eastAsia="新細明體" w:hAnsi="Arial" w:cs="Arial"/>
          <w:lang w:val="en-US" w:eastAsia="zh-TW"/>
        </w:rPr>
        <w:t xml:space="preserve">UL measurement may have been involved </w:t>
      </w:r>
      <w:r w:rsidR="00940491">
        <w:rPr>
          <w:rFonts w:ascii="Arial" w:eastAsia="新細明體" w:hAnsi="Arial" w:cs="Arial"/>
          <w:lang w:val="en-US" w:eastAsia="zh-TW"/>
        </w:rPr>
        <w:t xml:space="preserve">in the handover decision of current </w:t>
      </w:r>
      <w:proofErr w:type="spellStart"/>
      <w:r w:rsidR="00A25EFE">
        <w:rPr>
          <w:rFonts w:ascii="Arial" w:eastAsia="新細明體" w:hAnsi="Arial" w:cs="Arial"/>
          <w:lang w:val="en-US" w:eastAsia="zh-TW"/>
        </w:rPr>
        <w:t>gNB</w:t>
      </w:r>
      <w:r w:rsidR="00940491">
        <w:rPr>
          <w:rFonts w:ascii="Arial" w:eastAsia="新細明體" w:hAnsi="Arial" w:cs="Arial"/>
          <w:lang w:val="en-US" w:eastAsia="zh-TW"/>
        </w:rPr>
        <w:t>s</w:t>
      </w:r>
      <w:proofErr w:type="spellEnd"/>
      <w:r w:rsidR="003875FD">
        <w:rPr>
          <w:rFonts w:ascii="Arial" w:eastAsia="新細明體" w:hAnsi="Arial" w:cs="Arial"/>
          <w:lang w:val="en-US" w:eastAsia="zh-TW"/>
        </w:rPr>
        <w:t xml:space="preserve">, as a proprietary </w:t>
      </w:r>
      <w:r w:rsidR="00F96DFA">
        <w:rPr>
          <w:rFonts w:ascii="Arial" w:eastAsia="新細明體" w:hAnsi="Arial" w:cs="Arial"/>
          <w:lang w:val="en-US" w:eastAsia="zh-TW"/>
        </w:rPr>
        <w:t>solution</w:t>
      </w:r>
      <w:r w:rsidR="00940491">
        <w:rPr>
          <w:rFonts w:ascii="Arial" w:eastAsia="新細明體" w:hAnsi="Arial" w:cs="Arial"/>
          <w:lang w:val="en-US" w:eastAsia="zh-TW"/>
        </w:rPr>
        <w:t xml:space="preserve">. </w:t>
      </w:r>
      <w:r w:rsidR="00D079B2">
        <w:rPr>
          <w:rFonts w:ascii="Arial" w:eastAsia="新細明體" w:hAnsi="Arial" w:cs="Arial"/>
          <w:lang w:val="en-US" w:eastAsia="zh-TW"/>
        </w:rPr>
        <w:t>The proposals here aim</w:t>
      </w:r>
      <w:r w:rsidR="001A4F6F">
        <w:rPr>
          <w:rFonts w:ascii="Arial" w:eastAsia="新細明體" w:hAnsi="Arial" w:cs="Arial"/>
          <w:lang w:val="en-US" w:eastAsia="zh-TW"/>
        </w:rPr>
        <w:t xml:space="preserve"> at introducing</w:t>
      </w:r>
      <w:r w:rsidR="00E9376B">
        <w:rPr>
          <w:rFonts w:ascii="Arial" w:eastAsia="新細明體" w:hAnsi="Arial" w:cs="Arial"/>
          <w:lang w:val="en-US" w:eastAsia="zh-TW"/>
        </w:rPr>
        <w:t xml:space="preserve"> standardized configuration</w:t>
      </w:r>
      <w:r w:rsidR="0082451B">
        <w:rPr>
          <w:rFonts w:ascii="Arial" w:eastAsia="新細明體" w:hAnsi="Arial" w:cs="Arial"/>
          <w:lang w:val="en-US" w:eastAsia="zh-TW"/>
        </w:rPr>
        <w:t>s and procedures</w:t>
      </w:r>
      <w:r w:rsidR="00E9376B">
        <w:rPr>
          <w:rFonts w:ascii="Arial" w:eastAsia="新細明體" w:hAnsi="Arial" w:cs="Arial"/>
          <w:lang w:val="en-US" w:eastAsia="zh-TW"/>
        </w:rPr>
        <w:t xml:space="preserve"> of </w:t>
      </w:r>
      <w:r w:rsidR="000D5988">
        <w:rPr>
          <w:rFonts w:ascii="Arial" w:eastAsia="新細明體" w:hAnsi="Arial" w:cs="Arial"/>
          <w:lang w:val="en-US" w:eastAsia="zh-TW"/>
        </w:rPr>
        <w:t>UL-</w:t>
      </w:r>
      <w:r w:rsidR="0022336C">
        <w:rPr>
          <w:rFonts w:ascii="Arial" w:eastAsia="新細明體" w:hAnsi="Arial" w:cs="Arial"/>
          <w:lang w:val="en-US" w:eastAsia="zh-TW"/>
        </w:rPr>
        <w:t>assisted ha</w:t>
      </w:r>
      <w:r w:rsidR="002960F7">
        <w:rPr>
          <w:rFonts w:ascii="Arial" w:eastAsia="新細明體" w:hAnsi="Arial" w:cs="Arial"/>
          <w:lang w:val="en-US" w:eastAsia="zh-TW"/>
        </w:rPr>
        <w:t>ndover.</w:t>
      </w:r>
      <w:r w:rsidR="00D10CAE">
        <w:rPr>
          <w:rFonts w:ascii="Arial" w:eastAsia="新細明體" w:hAnsi="Arial" w:cs="Arial"/>
          <w:lang w:val="en-US" w:eastAsia="zh-TW"/>
        </w:rPr>
        <w:t xml:space="preserve"> Also, there may be concerns on </w:t>
      </w:r>
      <w:r w:rsidR="00D10CAE" w:rsidRPr="00D10CAE">
        <w:rPr>
          <w:rFonts w:ascii="Arial" w:eastAsia="新細明體" w:hAnsi="Arial" w:cs="Arial"/>
          <w:lang w:val="en-US" w:eastAsia="zh-TW"/>
        </w:rPr>
        <w:t>the accuracy of UL</w:t>
      </w:r>
      <w:r w:rsidR="00D10CAE">
        <w:rPr>
          <w:rFonts w:ascii="Arial" w:eastAsia="新細明體" w:hAnsi="Arial" w:cs="Arial"/>
          <w:lang w:val="en-US" w:eastAsia="zh-TW"/>
        </w:rPr>
        <w:t xml:space="preserve"> measurements, </w:t>
      </w:r>
      <w:r w:rsidR="006D5901">
        <w:rPr>
          <w:rFonts w:ascii="Arial" w:eastAsia="新細明體" w:hAnsi="Arial" w:cs="Arial"/>
          <w:lang w:val="en-US" w:eastAsia="zh-TW"/>
        </w:rPr>
        <w:t xml:space="preserve">and we address this issue in RAN1 contribution </w:t>
      </w:r>
      <w:r w:rsidR="00D10CAE">
        <w:rPr>
          <w:rFonts w:ascii="Arial" w:eastAsia="新細明體" w:hAnsi="Arial" w:cs="Arial"/>
          <w:lang w:val="en-US" w:eastAsia="zh-TW"/>
        </w:rPr>
        <w:t>[1].</w:t>
      </w:r>
    </w:p>
    <w:p w14:paraId="0E35054B" w14:textId="77777777" w:rsidR="00A07E02" w:rsidRPr="00B80286" w:rsidRDefault="00A07E02" w:rsidP="003F46F2">
      <w:pPr>
        <w:pStyle w:val="Heading1"/>
        <w:overflowPunct w:val="0"/>
        <w:autoSpaceDE w:val="0"/>
        <w:autoSpaceDN w:val="0"/>
        <w:adjustRightInd w:val="0"/>
        <w:spacing w:after="120"/>
        <w:rPr>
          <w:rFonts w:eastAsia="新細明體" w:cs="Arial"/>
          <w:lang w:val="en-US"/>
        </w:rPr>
      </w:pPr>
      <w:r w:rsidRPr="00B80286">
        <w:rPr>
          <w:rFonts w:eastAsia="新細明體" w:cs="Arial"/>
          <w:lang w:val="en-US"/>
        </w:rPr>
        <w:lastRenderedPageBreak/>
        <w:t>Conclusion</w:t>
      </w:r>
    </w:p>
    <w:p w14:paraId="2318C5D8" w14:textId="390E818D" w:rsidR="00AE2AA7" w:rsidRPr="00B80286" w:rsidRDefault="00AE2AA7" w:rsidP="003F46F2">
      <w:pPr>
        <w:spacing w:after="120"/>
        <w:rPr>
          <w:rFonts w:ascii="Arial" w:eastAsiaTheme="minorEastAsia" w:hAnsi="Arial" w:cs="Arial"/>
          <w:lang w:val="en-US" w:eastAsia="zh-TW"/>
        </w:rPr>
      </w:pPr>
      <w:r w:rsidRPr="00B80286">
        <w:rPr>
          <w:rFonts w:ascii="Arial" w:eastAsiaTheme="minorEastAsia" w:hAnsi="Arial" w:cs="Arial"/>
          <w:lang w:val="en-US" w:eastAsia="zh-TW"/>
        </w:rPr>
        <w:t>We have the following observation</w:t>
      </w:r>
      <w:r w:rsidR="00A51B89" w:rsidRPr="00B80286">
        <w:rPr>
          <w:rFonts w:ascii="Arial" w:eastAsiaTheme="minorEastAsia" w:hAnsi="Arial" w:cs="Arial"/>
          <w:lang w:val="en-US" w:eastAsia="zh-TW"/>
        </w:rPr>
        <w:t>s</w:t>
      </w:r>
      <w:r w:rsidRPr="00B80286">
        <w:rPr>
          <w:rFonts w:ascii="Arial" w:eastAsiaTheme="minorEastAsia" w:hAnsi="Arial" w:cs="Arial"/>
          <w:lang w:val="en-US" w:eastAsia="zh-TW"/>
        </w:rPr>
        <w:t>:</w:t>
      </w:r>
    </w:p>
    <w:p w14:paraId="0FEF2F60" w14:textId="77777777" w:rsidR="000A4DB9" w:rsidRPr="00B80286" w:rsidRDefault="000A4DB9" w:rsidP="000A4DB9">
      <w:pPr>
        <w:spacing w:after="120"/>
        <w:ind w:left="1441" w:hangingChars="720" w:hanging="1441"/>
        <w:jc w:val="both"/>
        <w:rPr>
          <w:rFonts w:ascii="Arial" w:eastAsia="新細明體" w:hAnsi="Arial" w:cs="Arial"/>
          <w:b/>
          <w:lang w:val="en-US" w:eastAsia="zh-TW"/>
        </w:rPr>
      </w:pPr>
      <w:r>
        <w:rPr>
          <w:rFonts w:ascii="Arial" w:eastAsia="新細明體" w:hAnsi="Arial" w:cs="Arial"/>
          <w:b/>
          <w:lang w:val="en-US" w:eastAsia="zh-TW"/>
        </w:rPr>
        <w:t>Observation</w:t>
      </w:r>
      <w:r w:rsidRPr="00B80286">
        <w:rPr>
          <w:rFonts w:ascii="Arial" w:eastAsia="新細明體" w:hAnsi="Arial" w:cs="Arial"/>
          <w:b/>
          <w:lang w:val="en-US" w:eastAsia="zh-TW"/>
        </w:rPr>
        <w:t xml:space="preserve"> </w:t>
      </w:r>
      <w:r>
        <w:rPr>
          <w:rFonts w:ascii="Arial" w:eastAsia="新細明體" w:hAnsi="Arial" w:cs="Arial"/>
          <w:b/>
          <w:lang w:val="en-US" w:eastAsia="zh-TW"/>
        </w:rPr>
        <w:t>1</w:t>
      </w:r>
      <w:r w:rsidRPr="00B80286">
        <w:rPr>
          <w:rFonts w:ascii="Arial" w:eastAsia="新細明體" w:hAnsi="Arial" w:cs="Arial"/>
          <w:b/>
          <w:lang w:val="en-US" w:eastAsia="zh-TW"/>
        </w:rPr>
        <w:t>:</w:t>
      </w:r>
      <w:r w:rsidRPr="00B80286">
        <w:rPr>
          <w:rFonts w:ascii="Arial" w:eastAsia="新細明體" w:hAnsi="Arial" w:cs="Arial"/>
          <w:b/>
          <w:lang w:val="en-US" w:eastAsia="zh-TW"/>
        </w:rPr>
        <w:tab/>
      </w:r>
      <w:r>
        <w:rPr>
          <w:rFonts w:ascii="Arial" w:eastAsia="新細明體" w:hAnsi="Arial" w:cs="Arial"/>
          <w:b/>
          <w:lang w:val="en-US" w:eastAsia="zh-TW"/>
        </w:rPr>
        <w:t>Sudden change of channel quality degrades mobility performance in NR system.</w:t>
      </w:r>
    </w:p>
    <w:p w14:paraId="4E46F0A8" w14:textId="1F48D594" w:rsidR="000A4DB9" w:rsidRDefault="000A4DB9" w:rsidP="00DE6621">
      <w:pPr>
        <w:spacing w:after="120"/>
        <w:ind w:left="1440" w:hanging="1440"/>
        <w:jc w:val="both"/>
        <w:rPr>
          <w:rFonts w:ascii="Arial" w:eastAsia="新細明體" w:hAnsi="Arial" w:cs="Arial"/>
          <w:b/>
          <w:lang w:val="en-US" w:eastAsia="zh-TW"/>
        </w:rPr>
      </w:pPr>
      <w:r w:rsidRPr="00B80286">
        <w:rPr>
          <w:rFonts w:ascii="Arial" w:eastAsia="新細明體" w:hAnsi="Arial" w:cs="Arial"/>
          <w:b/>
          <w:lang w:val="en-US" w:eastAsia="zh-TW"/>
        </w:rPr>
        <w:t xml:space="preserve">Observation 2: When UE moves within </w:t>
      </w:r>
      <w:r>
        <w:rPr>
          <w:rFonts w:ascii="Arial" w:eastAsia="新細明體" w:hAnsi="Arial" w:cs="Arial"/>
          <w:b/>
          <w:lang w:val="en-US" w:eastAsia="zh-TW"/>
        </w:rPr>
        <w:t>a NR cell, UL signal</w:t>
      </w:r>
      <w:r w:rsidRPr="00B80286">
        <w:rPr>
          <w:rFonts w:ascii="Arial" w:eastAsia="新細明體" w:hAnsi="Arial" w:cs="Arial"/>
          <w:b/>
          <w:lang w:val="en-US" w:eastAsia="zh-TW"/>
        </w:rPr>
        <w:t xml:space="preserve"> helps reduce </w:t>
      </w:r>
      <w:r w:rsidR="00F73CA8">
        <w:rPr>
          <w:rFonts w:ascii="Arial" w:eastAsia="新細明體" w:hAnsi="Arial" w:cs="Arial"/>
          <w:b/>
          <w:lang w:val="en-US" w:eastAsia="zh-TW"/>
        </w:rPr>
        <w:t>DL</w:t>
      </w:r>
      <w:r w:rsidRPr="00B80286">
        <w:rPr>
          <w:rFonts w:ascii="Arial" w:eastAsia="新細明體" w:hAnsi="Arial" w:cs="Arial"/>
          <w:b/>
          <w:lang w:val="en-US" w:eastAsia="zh-TW"/>
        </w:rPr>
        <w:t xml:space="preserve"> measurements and PUCCH overhead since CSI reporting for neighboring TRPs can be </w:t>
      </w:r>
      <w:r>
        <w:rPr>
          <w:rFonts w:ascii="Arial" w:eastAsia="新細明體" w:hAnsi="Arial" w:cs="Arial"/>
          <w:b/>
          <w:lang w:val="en-US" w:eastAsia="zh-TW"/>
        </w:rPr>
        <w:t>less frequent</w:t>
      </w:r>
      <w:r w:rsidRPr="00B80286">
        <w:rPr>
          <w:rFonts w:ascii="Arial" w:eastAsia="新細明體" w:hAnsi="Arial" w:cs="Arial"/>
          <w:b/>
          <w:lang w:val="en-US" w:eastAsia="zh-TW"/>
        </w:rPr>
        <w:t>.</w:t>
      </w:r>
    </w:p>
    <w:p w14:paraId="0D7DCD60" w14:textId="70FD9C87" w:rsidR="00DE6621" w:rsidRPr="00402BC0" w:rsidRDefault="00CA1F93" w:rsidP="00BC156F">
      <w:pPr>
        <w:spacing w:after="120"/>
        <w:ind w:left="1440" w:hanging="1440"/>
        <w:jc w:val="both"/>
        <w:rPr>
          <w:rFonts w:ascii="Arial" w:eastAsia="新細明體" w:hAnsi="Arial" w:cs="Arial"/>
          <w:b/>
          <w:lang w:eastAsia="zh-TW"/>
        </w:rPr>
      </w:pPr>
      <w:r w:rsidRPr="00681B88">
        <w:rPr>
          <w:rFonts w:ascii="Arial" w:eastAsia="新細明體" w:hAnsi="Arial" w:cs="Arial"/>
          <w:b/>
          <w:lang w:eastAsia="zh-TW"/>
        </w:rPr>
        <w:t xml:space="preserve">Observation </w:t>
      </w:r>
      <w:r w:rsidR="00A04428">
        <w:rPr>
          <w:rFonts w:ascii="Arial" w:eastAsia="新細明體" w:hAnsi="Arial" w:cs="Arial"/>
          <w:b/>
          <w:lang w:eastAsia="zh-TW"/>
        </w:rPr>
        <w:t>3</w:t>
      </w:r>
      <w:r w:rsidRPr="00681B88">
        <w:rPr>
          <w:rFonts w:ascii="Arial" w:eastAsia="新細明體" w:hAnsi="Arial" w:cs="Arial"/>
          <w:b/>
          <w:lang w:eastAsia="zh-TW"/>
        </w:rPr>
        <w:t>:</w:t>
      </w:r>
      <w:r w:rsidRPr="00681B88">
        <w:rPr>
          <w:rFonts w:ascii="Arial" w:eastAsia="新細明體" w:hAnsi="Arial" w:cs="Arial"/>
          <w:b/>
          <w:lang w:eastAsia="zh-TW"/>
        </w:rPr>
        <w:tab/>
        <w:t xml:space="preserve">UL assistance helps the </w:t>
      </w:r>
      <w:proofErr w:type="spellStart"/>
      <w:r w:rsidRPr="00681B88">
        <w:rPr>
          <w:rFonts w:ascii="Arial" w:eastAsia="新細明體" w:hAnsi="Arial" w:cs="Arial"/>
          <w:b/>
          <w:lang w:eastAsia="zh-TW"/>
        </w:rPr>
        <w:t>gNB</w:t>
      </w:r>
      <w:proofErr w:type="spellEnd"/>
      <w:r w:rsidRPr="00681B88">
        <w:rPr>
          <w:rFonts w:ascii="Arial" w:eastAsia="新細明體" w:hAnsi="Arial" w:cs="Arial"/>
          <w:b/>
          <w:lang w:eastAsia="zh-TW"/>
        </w:rPr>
        <w:t xml:space="preserve"> detect sudden channel fluctuation, and deliver handover command before receiving (belated) event-driven measurement report from UE.</w:t>
      </w:r>
    </w:p>
    <w:p w14:paraId="0271FC1E" w14:textId="2C064093" w:rsidR="00A07E02" w:rsidRPr="00B80286" w:rsidRDefault="00927FF1" w:rsidP="003F46F2">
      <w:pPr>
        <w:spacing w:after="120"/>
        <w:rPr>
          <w:rFonts w:ascii="Arial" w:hAnsi="Arial" w:cs="Arial"/>
          <w:lang w:val="en-US"/>
        </w:rPr>
      </w:pPr>
      <w:r w:rsidRPr="00B80286">
        <w:rPr>
          <w:rFonts w:ascii="Arial" w:hAnsi="Arial" w:cs="Arial"/>
          <w:lang w:val="en-US"/>
        </w:rPr>
        <w:t>I</w:t>
      </w:r>
      <w:r w:rsidR="00A07E02" w:rsidRPr="00B80286">
        <w:rPr>
          <w:rFonts w:ascii="Arial" w:hAnsi="Arial" w:cs="Arial"/>
          <w:lang w:val="en-US"/>
        </w:rPr>
        <w:t>t is proposed to discuss and decide on the following proposals:</w:t>
      </w:r>
    </w:p>
    <w:bookmarkEnd w:id="0"/>
    <w:bookmarkEnd w:id="1"/>
    <w:p w14:paraId="2CC2CFBC" w14:textId="77BBEFDC" w:rsidR="00A37434" w:rsidRDefault="00A37434" w:rsidP="00A37434">
      <w:pPr>
        <w:spacing w:after="120"/>
        <w:ind w:left="1440" w:hanging="1440"/>
        <w:jc w:val="both"/>
        <w:rPr>
          <w:rFonts w:ascii="Arial" w:eastAsia="新細明體" w:hAnsi="Arial" w:cs="Arial"/>
          <w:b/>
          <w:lang w:val="en-US" w:eastAsia="zh-TW"/>
        </w:rPr>
      </w:pPr>
      <w:r w:rsidRPr="00B80286">
        <w:rPr>
          <w:rFonts w:ascii="Arial" w:eastAsia="新細明體" w:hAnsi="Arial" w:cs="Arial"/>
          <w:b/>
          <w:lang w:val="en-US" w:eastAsia="zh-TW"/>
        </w:rPr>
        <w:t xml:space="preserve">Proposal </w:t>
      </w:r>
      <w:r>
        <w:rPr>
          <w:rFonts w:ascii="Arial" w:eastAsia="新細明體" w:hAnsi="Arial" w:cs="Arial"/>
          <w:b/>
          <w:lang w:val="en-US" w:eastAsia="zh-TW"/>
        </w:rPr>
        <w:t>1</w:t>
      </w:r>
      <w:r w:rsidRPr="00B80286">
        <w:rPr>
          <w:rFonts w:ascii="Arial" w:eastAsia="新細明體" w:hAnsi="Arial" w:cs="Arial"/>
          <w:b/>
          <w:lang w:val="en-US" w:eastAsia="zh-TW"/>
        </w:rPr>
        <w:t>:</w:t>
      </w:r>
      <w:r w:rsidRPr="00B80286">
        <w:rPr>
          <w:rFonts w:ascii="Arial" w:eastAsia="新細明體" w:hAnsi="Arial" w:cs="Arial"/>
          <w:b/>
          <w:lang w:val="en-US" w:eastAsia="zh-TW"/>
        </w:rPr>
        <w:tab/>
        <w:t>For active UEs configured with UL</w:t>
      </w:r>
      <w:r>
        <w:rPr>
          <w:rFonts w:ascii="Arial" w:eastAsia="新細明體" w:hAnsi="Arial" w:cs="Arial"/>
          <w:b/>
          <w:lang w:val="en-US" w:eastAsia="zh-TW"/>
        </w:rPr>
        <w:t xml:space="preserve"> signal</w:t>
      </w:r>
      <w:r w:rsidRPr="00B80286">
        <w:rPr>
          <w:rFonts w:ascii="Arial" w:eastAsia="新細明體" w:hAnsi="Arial" w:cs="Arial"/>
          <w:b/>
          <w:lang w:val="en-US" w:eastAsia="zh-TW"/>
        </w:rPr>
        <w:t>, TRP switching within a NR cell</w:t>
      </w:r>
      <w:r>
        <w:rPr>
          <w:rFonts w:ascii="Arial" w:eastAsia="新細明體" w:hAnsi="Arial" w:cs="Arial"/>
          <w:b/>
          <w:lang w:val="en-US" w:eastAsia="zh-TW"/>
        </w:rPr>
        <w:t xml:space="preserve"> based on UL measurement is supported.</w:t>
      </w:r>
    </w:p>
    <w:p w14:paraId="084F0A84" w14:textId="77777777" w:rsidR="0034664D" w:rsidRDefault="0034664D" w:rsidP="00767698">
      <w:pPr>
        <w:spacing w:after="120"/>
        <w:ind w:left="1440" w:hanging="1440"/>
        <w:jc w:val="both"/>
        <w:rPr>
          <w:rFonts w:ascii="Arial" w:eastAsia="新細明體" w:hAnsi="Arial" w:cs="Arial"/>
          <w:b/>
          <w:lang w:val="en-US" w:eastAsia="zh-TW"/>
        </w:rPr>
      </w:pPr>
      <w:r w:rsidRPr="004F5D9B">
        <w:rPr>
          <w:rFonts w:ascii="Arial" w:eastAsia="新細明體" w:hAnsi="Arial" w:cs="Arial"/>
          <w:b/>
          <w:lang w:val="en-US" w:eastAsia="zh-TW"/>
        </w:rPr>
        <w:t>Proposal 2:</w:t>
      </w:r>
      <w:r w:rsidRPr="004F5D9B">
        <w:rPr>
          <w:rFonts w:ascii="Arial" w:eastAsia="新細明體" w:hAnsi="Arial" w:cs="Arial"/>
          <w:b/>
          <w:lang w:val="en-US" w:eastAsia="zh-TW"/>
        </w:rPr>
        <w:tab/>
      </w:r>
      <w:r>
        <w:rPr>
          <w:rFonts w:ascii="Arial" w:eastAsia="新細明體" w:hAnsi="Arial" w:cs="Arial"/>
          <w:b/>
          <w:lang w:val="en-US" w:eastAsia="zh-TW"/>
        </w:rPr>
        <w:t>UL measurement can be configured to assist DL-based handover decision in</w:t>
      </w:r>
      <w:r w:rsidRPr="00150EC6">
        <w:rPr>
          <w:rFonts w:ascii="Arial" w:eastAsia="新細明體" w:hAnsi="Arial" w:cs="Arial"/>
          <w:b/>
          <w:lang w:val="en-US" w:eastAsia="zh-TW"/>
        </w:rPr>
        <w:t xml:space="preserve"> connected active s</w:t>
      </w:r>
      <w:r>
        <w:rPr>
          <w:rFonts w:ascii="Arial" w:eastAsia="新細明體" w:hAnsi="Arial" w:cs="Arial"/>
          <w:b/>
          <w:lang w:val="en-US" w:eastAsia="zh-TW"/>
        </w:rPr>
        <w:t>tate.</w:t>
      </w:r>
    </w:p>
    <w:p w14:paraId="2135DB6F" w14:textId="037DCF76" w:rsidR="00A6457E" w:rsidRPr="00A6457E" w:rsidRDefault="00A6457E" w:rsidP="00A6457E">
      <w:pPr>
        <w:spacing w:after="120"/>
        <w:ind w:left="1440" w:hanging="1440"/>
        <w:jc w:val="both"/>
        <w:rPr>
          <w:rFonts w:ascii="Arial" w:eastAsia="新細明體" w:hAnsi="Arial" w:cs="Arial"/>
          <w:b/>
          <w:lang w:val="en-US" w:eastAsia="zh-TW"/>
        </w:rPr>
      </w:pPr>
      <w:r>
        <w:rPr>
          <w:rFonts w:ascii="Arial" w:eastAsia="新細明體" w:hAnsi="Arial" w:cs="Arial"/>
          <w:b/>
          <w:lang w:val="en-US" w:eastAsia="zh-TW"/>
        </w:rPr>
        <w:t>Proposal 3:</w:t>
      </w:r>
      <w:r>
        <w:rPr>
          <w:rFonts w:ascii="Arial" w:eastAsia="新細明體" w:hAnsi="Arial" w:cs="Arial"/>
          <w:b/>
          <w:lang w:val="en-US" w:eastAsia="zh-TW"/>
        </w:rPr>
        <w:tab/>
      </w:r>
      <w:r w:rsidRPr="009F62F6">
        <w:rPr>
          <w:rFonts w:ascii="Arial" w:eastAsia="新細明體" w:hAnsi="Arial" w:cs="Arial"/>
          <w:b/>
          <w:lang w:val="en-US" w:eastAsia="zh-TW"/>
        </w:rPr>
        <w:t xml:space="preserve">When UL assisted handover is configured, the handover decision depends on </w:t>
      </w:r>
      <w:proofErr w:type="spellStart"/>
      <w:r>
        <w:rPr>
          <w:rFonts w:ascii="Arial" w:eastAsia="新細明體" w:hAnsi="Arial" w:cs="Arial"/>
          <w:b/>
          <w:lang w:val="en-US" w:eastAsia="zh-TW"/>
        </w:rPr>
        <w:t>gNB</w:t>
      </w:r>
      <w:proofErr w:type="spellEnd"/>
      <w:r w:rsidRPr="009F62F6">
        <w:rPr>
          <w:rFonts w:ascii="Arial" w:eastAsia="新細明體" w:hAnsi="Arial" w:cs="Arial"/>
          <w:b/>
          <w:lang w:val="en-US" w:eastAsia="zh-TW"/>
        </w:rPr>
        <w:t xml:space="preserve"> implementation.</w:t>
      </w:r>
    </w:p>
    <w:p w14:paraId="368A121F" w14:textId="07A64A04" w:rsidR="00767698" w:rsidRDefault="00767698" w:rsidP="00767698">
      <w:pPr>
        <w:spacing w:after="120"/>
        <w:ind w:left="1440" w:hanging="1440"/>
        <w:jc w:val="both"/>
        <w:rPr>
          <w:rFonts w:ascii="Arial" w:eastAsia="新細明體" w:hAnsi="Arial" w:cs="Arial"/>
          <w:b/>
          <w:lang w:val="en-US" w:eastAsia="zh-TW"/>
        </w:rPr>
      </w:pPr>
      <w:r>
        <w:rPr>
          <w:rFonts w:ascii="Arial" w:eastAsia="新細明體" w:hAnsi="Arial" w:cs="Arial"/>
          <w:b/>
          <w:lang w:val="en-US" w:eastAsia="zh-TW"/>
        </w:rPr>
        <w:t xml:space="preserve">Proposal </w:t>
      </w:r>
      <w:r w:rsidR="00A6457E">
        <w:rPr>
          <w:rFonts w:ascii="Arial" w:eastAsia="新細明體" w:hAnsi="Arial" w:cs="Arial"/>
          <w:b/>
          <w:lang w:val="en-US" w:eastAsia="zh-TW"/>
        </w:rPr>
        <w:t>4</w:t>
      </w:r>
      <w:r>
        <w:rPr>
          <w:rFonts w:ascii="Arial" w:eastAsia="新細明體" w:hAnsi="Arial" w:cs="Arial"/>
          <w:b/>
          <w:lang w:val="en-US" w:eastAsia="zh-TW"/>
        </w:rPr>
        <w:t>:</w:t>
      </w:r>
      <w:r>
        <w:rPr>
          <w:rFonts w:ascii="Arial" w:eastAsia="新細明體" w:hAnsi="Arial" w:cs="Arial"/>
          <w:b/>
          <w:lang w:val="en-US" w:eastAsia="zh-TW"/>
        </w:rPr>
        <w:tab/>
        <w:t xml:space="preserve">RAN2 to study </w:t>
      </w:r>
      <w:r w:rsidRPr="00164C30">
        <w:rPr>
          <w:rFonts w:ascii="Arial" w:eastAsia="新細明體" w:hAnsi="Arial" w:cs="Arial"/>
          <w:b/>
          <w:lang w:val="en-US" w:eastAsia="zh-TW"/>
        </w:rPr>
        <w:t>the content of measurement report</w:t>
      </w:r>
      <w:r w:rsidR="0034664D">
        <w:rPr>
          <w:rFonts w:ascii="Arial" w:eastAsia="新細明體" w:hAnsi="Arial" w:cs="Arial"/>
          <w:b/>
          <w:lang w:val="en-US" w:eastAsia="zh-TW"/>
        </w:rPr>
        <w:t xml:space="preserve"> when UL-assisted</w:t>
      </w:r>
      <w:r>
        <w:rPr>
          <w:rFonts w:ascii="Arial" w:eastAsia="新細明體" w:hAnsi="Arial" w:cs="Arial"/>
          <w:b/>
          <w:lang w:val="en-US" w:eastAsia="zh-TW"/>
        </w:rPr>
        <w:t xml:space="preserve"> </w:t>
      </w:r>
      <w:r w:rsidR="0034664D">
        <w:rPr>
          <w:rFonts w:ascii="Arial" w:eastAsia="新細明體" w:hAnsi="Arial" w:cs="Arial"/>
          <w:b/>
          <w:lang w:val="en-US" w:eastAsia="zh-TW"/>
        </w:rPr>
        <w:t xml:space="preserve">handover </w:t>
      </w:r>
      <w:r>
        <w:rPr>
          <w:rFonts w:ascii="Arial" w:eastAsia="新細明體" w:hAnsi="Arial" w:cs="Arial"/>
          <w:b/>
          <w:lang w:val="en-US" w:eastAsia="zh-TW"/>
        </w:rPr>
        <w:t>is configured.</w:t>
      </w:r>
    </w:p>
    <w:p w14:paraId="37966C06" w14:textId="421B614D" w:rsidR="00767698" w:rsidRPr="00AD682C" w:rsidRDefault="00767698" w:rsidP="00767698">
      <w:pPr>
        <w:spacing w:after="120"/>
        <w:ind w:left="1440" w:hanging="1440"/>
        <w:jc w:val="both"/>
        <w:rPr>
          <w:rFonts w:ascii="Arial" w:eastAsia="新細明體" w:hAnsi="Arial" w:cs="Arial"/>
          <w:b/>
          <w:lang w:val="en-US" w:eastAsia="zh-TW"/>
        </w:rPr>
      </w:pPr>
      <w:r w:rsidRPr="00683EAF">
        <w:rPr>
          <w:rFonts w:ascii="Arial" w:eastAsia="新細明體" w:hAnsi="Arial" w:cs="Arial"/>
          <w:b/>
          <w:lang w:val="en-US" w:eastAsia="zh-TW"/>
        </w:rPr>
        <w:t xml:space="preserve">Proposal </w:t>
      </w:r>
      <w:r w:rsidR="00692FC4">
        <w:rPr>
          <w:rFonts w:ascii="Arial" w:eastAsia="新細明體" w:hAnsi="Arial" w:cs="Arial"/>
          <w:b/>
          <w:lang w:val="en-US" w:eastAsia="zh-TW"/>
        </w:rPr>
        <w:t>5</w:t>
      </w:r>
      <w:r w:rsidRPr="00683EAF">
        <w:rPr>
          <w:rFonts w:ascii="Arial" w:eastAsia="新細明體" w:hAnsi="Arial" w:cs="Arial"/>
          <w:b/>
          <w:lang w:val="en-US" w:eastAsia="zh-TW"/>
        </w:rPr>
        <w:t>:</w:t>
      </w:r>
      <w:r w:rsidRPr="00683EAF">
        <w:rPr>
          <w:rFonts w:ascii="Arial" w:eastAsia="新細明體" w:hAnsi="Arial" w:cs="Arial"/>
          <w:b/>
          <w:lang w:val="en-US" w:eastAsia="zh-TW"/>
        </w:rPr>
        <w:tab/>
        <w:t>RAN2 to study the potential benefits of UL-assisted handover for UE in connected active state, via performance evaluation.</w:t>
      </w:r>
    </w:p>
    <w:p w14:paraId="5CA50D52" w14:textId="4CE54A1A" w:rsidR="00C522EC" w:rsidRPr="00C522EC" w:rsidRDefault="00C522EC" w:rsidP="00C522EC">
      <w:pPr>
        <w:pStyle w:val="Heading1"/>
        <w:overflowPunct w:val="0"/>
        <w:autoSpaceDE w:val="0"/>
        <w:autoSpaceDN w:val="0"/>
        <w:adjustRightInd w:val="0"/>
        <w:spacing w:after="120"/>
        <w:rPr>
          <w:rFonts w:eastAsia="新細明體" w:cs="Arial"/>
          <w:lang w:val="en-US" w:eastAsia="zh-TW"/>
        </w:rPr>
      </w:pPr>
      <w:r>
        <w:rPr>
          <w:rFonts w:eastAsia="新細明體" w:cs="Arial"/>
          <w:lang w:val="en-US" w:eastAsia="zh-TW"/>
        </w:rPr>
        <w:t xml:space="preserve">Appendix: </w:t>
      </w:r>
      <w:r w:rsidRPr="00C522EC">
        <w:rPr>
          <w:rFonts w:eastAsia="新細明體" w:cs="Arial"/>
          <w:lang w:val="en-US" w:eastAsia="zh-TW"/>
        </w:rPr>
        <w:t>Performance evaluation of UL-assisted handover</w:t>
      </w:r>
    </w:p>
    <w:p w14:paraId="247AF099" w14:textId="77777777" w:rsidR="004B0333" w:rsidRPr="00617298" w:rsidRDefault="004B0333" w:rsidP="004B0333">
      <w:pPr>
        <w:pStyle w:val="Heading2"/>
        <w:numPr>
          <w:ilvl w:val="1"/>
          <w:numId w:val="35"/>
        </w:numPr>
        <w:rPr>
          <w:lang w:eastAsia="zh-TW"/>
        </w:rPr>
      </w:pPr>
      <w:r w:rsidRPr="00617298">
        <w:rPr>
          <w:lang w:eastAsia="zh-TW"/>
        </w:rPr>
        <w:t>Simulation Settings</w:t>
      </w:r>
    </w:p>
    <w:p w14:paraId="1B6CEEA8" w14:textId="358B3F09" w:rsidR="004B0333" w:rsidRDefault="004B0333" w:rsidP="004B0333">
      <w:pPr>
        <w:rPr>
          <w:rFonts w:ascii="Arial" w:eastAsia="新細明體" w:hAnsi="Arial" w:cs="Arial"/>
          <w:lang w:val="en-US" w:eastAsia="zh-TW"/>
        </w:rPr>
      </w:pPr>
      <w:r w:rsidRPr="00226AFA">
        <w:rPr>
          <w:rFonts w:ascii="Arial" w:eastAsia="新細明體" w:hAnsi="Arial" w:cs="Arial" w:hint="eastAsia"/>
          <w:lang w:val="en-US" w:eastAsia="zh-TW"/>
        </w:rPr>
        <w:t>The</w:t>
      </w:r>
      <w:r w:rsidR="001F7F0F">
        <w:rPr>
          <w:rFonts w:ascii="Arial" w:eastAsia="新細明體" w:hAnsi="Arial" w:cs="Arial"/>
          <w:lang w:val="en-US" w:eastAsia="zh-TW"/>
        </w:rPr>
        <w:t xml:space="preserve"> perform</w:t>
      </w:r>
      <w:r w:rsidR="00655B50">
        <w:rPr>
          <w:rFonts w:ascii="Arial" w:eastAsia="新細明體" w:hAnsi="Arial" w:cs="Arial"/>
          <w:lang w:val="en-US" w:eastAsia="zh-TW"/>
        </w:rPr>
        <w:t>an</w:t>
      </w:r>
      <w:r w:rsidR="001F7F0F">
        <w:rPr>
          <w:rFonts w:ascii="Arial" w:eastAsia="新細明體" w:hAnsi="Arial" w:cs="Arial"/>
          <w:lang w:val="en-US" w:eastAsia="zh-TW"/>
        </w:rPr>
        <w:t xml:space="preserve">ce evaluation is based on the channel model in </w:t>
      </w:r>
      <w:r w:rsidR="00655B50">
        <w:rPr>
          <w:rFonts w:ascii="Arial" w:eastAsia="新細明體" w:hAnsi="Arial" w:cs="Arial"/>
          <w:lang w:val="en-US" w:eastAsia="zh-TW"/>
        </w:rPr>
        <w:t>3GPP TR 38.900 [</w:t>
      </w:r>
      <w:r w:rsidR="00D10CAE">
        <w:rPr>
          <w:rFonts w:ascii="Arial" w:eastAsia="新細明體" w:hAnsi="Arial" w:cs="Arial"/>
          <w:lang w:val="en-US" w:eastAsia="zh-TW"/>
        </w:rPr>
        <w:t>2</w:t>
      </w:r>
      <w:r w:rsidR="00227CFC">
        <w:rPr>
          <w:rFonts w:ascii="Arial" w:eastAsia="新細明體" w:hAnsi="Arial" w:cs="Arial"/>
          <w:lang w:val="en-US" w:eastAsia="zh-TW"/>
        </w:rPr>
        <w:t>]</w:t>
      </w:r>
      <w:r w:rsidR="00925051">
        <w:rPr>
          <w:rFonts w:ascii="Arial" w:eastAsia="新細明體" w:hAnsi="Arial" w:cs="Arial"/>
          <w:lang w:val="en-US" w:eastAsia="zh-TW"/>
        </w:rPr>
        <w:t>, and the</w:t>
      </w:r>
      <w:r w:rsidRPr="00226AFA">
        <w:rPr>
          <w:rFonts w:ascii="Arial" w:eastAsia="新細明體" w:hAnsi="Arial" w:cs="Arial" w:hint="eastAsia"/>
          <w:lang w:val="en-US" w:eastAsia="zh-TW"/>
        </w:rPr>
        <w:t xml:space="preserve"> following </w:t>
      </w:r>
      <w:r w:rsidRPr="00226AFA">
        <w:rPr>
          <w:rFonts w:ascii="Arial" w:eastAsia="新細明體" w:hAnsi="Arial" w:cs="Arial"/>
          <w:lang w:val="en-US" w:eastAsia="zh-TW"/>
        </w:rPr>
        <w:t>simulation</w:t>
      </w:r>
      <w:r w:rsidRPr="00226AFA">
        <w:rPr>
          <w:rFonts w:ascii="Arial" w:eastAsia="新細明體" w:hAnsi="Arial" w:cs="Arial" w:hint="eastAsia"/>
          <w:lang w:val="en-US" w:eastAsia="zh-TW"/>
        </w:rPr>
        <w:t xml:space="preserve"> parameters are used</w:t>
      </w:r>
      <w:r>
        <w:rPr>
          <w:rFonts w:ascii="Arial" w:eastAsia="新細明體" w:hAnsi="Arial" w:cs="Arial"/>
          <w:lang w:val="en-US" w:eastAsia="zh-TW"/>
        </w:rPr>
        <w:t xml:space="preserve"> in this paper</w:t>
      </w:r>
      <w:r w:rsidRPr="00226AFA">
        <w:rPr>
          <w:rFonts w:ascii="Arial" w:eastAsia="新細明體" w:hAnsi="Arial" w:cs="Arial" w:hint="eastAsia"/>
          <w:lang w:val="en-US" w:eastAsia="zh-TW"/>
        </w:rPr>
        <w:t>.</w:t>
      </w:r>
    </w:p>
    <w:p w14:paraId="3D0C6B0A" w14:textId="77777777" w:rsidR="004B0333" w:rsidRPr="00B96849" w:rsidRDefault="004B0333" w:rsidP="004B0333">
      <w:pPr>
        <w:jc w:val="center"/>
        <w:rPr>
          <w:rFonts w:ascii="Arial" w:eastAsia="新細明體" w:hAnsi="Arial" w:cs="Arial"/>
          <w:b/>
          <w:lang w:val="en-US" w:eastAsia="zh-TW"/>
        </w:rPr>
      </w:pPr>
      <w:r w:rsidRPr="00B96849">
        <w:rPr>
          <w:rFonts w:ascii="Arial" w:eastAsia="新細明體" w:hAnsi="Arial" w:cs="Arial" w:hint="eastAsia"/>
          <w:b/>
          <w:lang w:val="en-US" w:eastAsia="zh-TW"/>
        </w:rPr>
        <w:t xml:space="preserve">Table </w:t>
      </w:r>
      <w:r>
        <w:rPr>
          <w:rFonts w:ascii="Arial" w:eastAsia="新細明體" w:hAnsi="Arial" w:cs="Arial"/>
          <w:b/>
          <w:lang w:val="en-US" w:eastAsia="zh-TW"/>
        </w:rPr>
        <w:t>1.</w:t>
      </w:r>
      <w:r w:rsidRPr="00B96849">
        <w:rPr>
          <w:rFonts w:ascii="Arial" w:eastAsia="新細明體" w:hAnsi="Arial" w:cs="Arial" w:hint="eastAsia"/>
          <w:b/>
          <w:lang w:val="en-US" w:eastAsia="zh-TW"/>
        </w:rPr>
        <w:tab/>
        <w:t xml:space="preserve">Simulation </w:t>
      </w:r>
      <w:r>
        <w:rPr>
          <w:rFonts w:ascii="Arial" w:eastAsia="新細明體" w:hAnsi="Arial" w:cs="Arial"/>
          <w:b/>
          <w:lang w:val="en-US" w:eastAsia="zh-TW"/>
        </w:rPr>
        <w:t>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195"/>
        <w:gridCol w:w="6442"/>
      </w:tblGrid>
      <w:tr w:rsidR="004B0333" w:rsidRPr="00815679" w14:paraId="17D453B3" w14:textId="77777777" w:rsidTr="008967EF">
        <w:trPr>
          <w:jc w:val="center"/>
        </w:trPr>
        <w:tc>
          <w:tcPr>
            <w:tcW w:w="0" w:type="auto"/>
            <w:shd w:val="clear" w:color="auto" w:fill="auto"/>
            <w:hideMark/>
          </w:tcPr>
          <w:p w14:paraId="20732777" w14:textId="77777777" w:rsidR="004B0333" w:rsidRPr="00B63756" w:rsidRDefault="004B0333" w:rsidP="008967EF">
            <w:pPr>
              <w:spacing w:after="120"/>
              <w:rPr>
                <w:rFonts w:ascii="Arial" w:eastAsia="新細明體" w:hAnsi="Arial" w:cs="Arial"/>
                <w:color w:val="000000"/>
                <w:lang w:val="en-US" w:eastAsia="zh-TW"/>
              </w:rPr>
            </w:pPr>
            <w:r w:rsidRPr="00B63756">
              <w:rPr>
                <w:rFonts w:ascii="Arial" w:eastAsia="新細明體" w:hAnsi="Arial" w:cs="Arial"/>
                <w:b/>
                <w:bCs/>
                <w:color w:val="000000"/>
                <w:kern w:val="24"/>
                <w:lang w:val="en-US" w:eastAsia="zh-TW"/>
              </w:rPr>
              <w:t>Category</w:t>
            </w:r>
          </w:p>
        </w:tc>
        <w:tc>
          <w:tcPr>
            <w:tcW w:w="0" w:type="auto"/>
            <w:shd w:val="clear" w:color="auto" w:fill="auto"/>
            <w:hideMark/>
          </w:tcPr>
          <w:p w14:paraId="7CBDC8FC" w14:textId="77777777" w:rsidR="004B0333" w:rsidRPr="00B63756" w:rsidRDefault="004B0333" w:rsidP="008967EF">
            <w:pPr>
              <w:spacing w:after="120"/>
              <w:rPr>
                <w:rFonts w:ascii="Arial" w:eastAsia="新細明體" w:hAnsi="Arial" w:cs="Arial"/>
                <w:color w:val="000000"/>
                <w:lang w:val="en-US" w:eastAsia="zh-TW"/>
              </w:rPr>
            </w:pPr>
            <w:r w:rsidRPr="00B63756">
              <w:rPr>
                <w:rFonts w:ascii="Arial" w:eastAsia="新細明體" w:hAnsi="Arial" w:cs="Arial"/>
                <w:b/>
                <w:bCs/>
                <w:color w:val="000000"/>
                <w:kern w:val="24"/>
                <w:lang w:val="en-US" w:eastAsia="zh-TW"/>
              </w:rPr>
              <w:t>Values</w:t>
            </w:r>
          </w:p>
        </w:tc>
      </w:tr>
      <w:tr w:rsidR="004B0333" w:rsidRPr="00815679" w14:paraId="4A9D990B" w14:textId="77777777" w:rsidTr="008967EF">
        <w:trPr>
          <w:jc w:val="center"/>
        </w:trPr>
        <w:tc>
          <w:tcPr>
            <w:tcW w:w="0" w:type="auto"/>
            <w:shd w:val="clear" w:color="auto" w:fill="auto"/>
            <w:hideMark/>
          </w:tcPr>
          <w:p w14:paraId="479BC016" w14:textId="6552452B" w:rsidR="004B0333" w:rsidRPr="00815679" w:rsidRDefault="004876C3" w:rsidP="008967EF">
            <w:pPr>
              <w:spacing w:after="120"/>
              <w:rPr>
                <w:rFonts w:ascii="Arial" w:eastAsia="新細明體" w:hAnsi="Arial" w:cs="Arial"/>
                <w:lang w:val="en-US" w:eastAsia="zh-TW"/>
              </w:rPr>
            </w:pPr>
            <w:r>
              <w:rPr>
                <w:rFonts w:ascii="Arial" w:eastAsia="新細明體" w:hAnsi="Arial" w:cs="Arial"/>
                <w:color w:val="000000"/>
                <w:kern w:val="24"/>
                <w:lang w:val="en-US" w:eastAsia="zh-TW"/>
              </w:rPr>
              <w:t xml:space="preserve">Deployment </w:t>
            </w:r>
            <w:r w:rsidR="004B0333" w:rsidRPr="00B63756">
              <w:rPr>
                <w:rFonts w:ascii="Arial" w:eastAsia="新細明體" w:hAnsi="Arial" w:cs="Arial"/>
                <w:color w:val="000000"/>
                <w:kern w:val="24"/>
                <w:lang w:val="en-US" w:eastAsia="zh-TW"/>
              </w:rPr>
              <w:t>scenario</w:t>
            </w:r>
          </w:p>
        </w:tc>
        <w:tc>
          <w:tcPr>
            <w:tcW w:w="0" w:type="auto"/>
            <w:shd w:val="clear" w:color="auto" w:fill="auto"/>
            <w:hideMark/>
          </w:tcPr>
          <w:p w14:paraId="3D24DF76" w14:textId="090E9001" w:rsidR="004B0333" w:rsidRPr="00815679" w:rsidRDefault="004B0333" w:rsidP="008967EF">
            <w:pPr>
              <w:spacing w:after="120"/>
              <w:rPr>
                <w:rFonts w:ascii="Arial" w:eastAsia="新細明體" w:hAnsi="Arial" w:cs="Arial"/>
                <w:lang w:val="en-US" w:eastAsia="zh-TW"/>
              </w:rPr>
            </w:pPr>
            <w:r w:rsidRPr="00B63756">
              <w:rPr>
                <w:rFonts w:ascii="Arial" w:eastAsia="新細明體" w:hAnsi="Arial" w:cs="Arial"/>
                <w:kern w:val="24"/>
                <w:lang w:val="en-US" w:eastAsia="zh-TW"/>
              </w:rPr>
              <w:t xml:space="preserve">7 </w:t>
            </w:r>
            <w:proofErr w:type="spellStart"/>
            <w:r w:rsidR="00A25EFE">
              <w:rPr>
                <w:rFonts w:ascii="Arial" w:eastAsia="新細明體" w:hAnsi="Arial" w:cs="Arial"/>
                <w:kern w:val="24"/>
                <w:lang w:val="en-US" w:eastAsia="zh-TW"/>
              </w:rPr>
              <w:t>gNB</w:t>
            </w:r>
            <w:proofErr w:type="spellEnd"/>
            <w:r w:rsidRPr="00B63756">
              <w:rPr>
                <w:rFonts w:ascii="Arial" w:eastAsia="新細明體" w:hAnsi="Arial" w:cs="Arial"/>
                <w:kern w:val="24"/>
                <w:lang w:val="en-US" w:eastAsia="zh-TW"/>
              </w:rPr>
              <w:t>, 3 sector/</w:t>
            </w:r>
            <w:proofErr w:type="spellStart"/>
            <w:r w:rsidR="00A25EFE">
              <w:rPr>
                <w:rFonts w:ascii="Arial" w:eastAsia="新細明體" w:hAnsi="Arial" w:cs="Arial"/>
                <w:kern w:val="24"/>
                <w:lang w:val="en-US" w:eastAsia="zh-TW"/>
              </w:rPr>
              <w:t>gNB</w:t>
            </w:r>
            <w:proofErr w:type="spellEnd"/>
            <w:r w:rsidRPr="00B63756">
              <w:rPr>
                <w:rFonts w:ascii="Arial" w:eastAsia="新細明體" w:hAnsi="Arial" w:cs="Arial"/>
                <w:kern w:val="24"/>
                <w:lang w:val="en-US" w:eastAsia="zh-TW"/>
              </w:rPr>
              <w:t>, ISD = 200m</w:t>
            </w:r>
            <w:r w:rsidRPr="00B63756">
              <w:rPr>
                <w:rFonts w:ascii="Arial" w:eastAsia="新細明體" w:hAnsi="Arial" w:cs="Arial" w:hint="eastAsia"/>
                <w:lang w:val="en-US" w:eastAsia="zh-TW"/>
              </w:rPr>
              <w:t xml:space="preserve">, </w:t>
            </w:r>
            <w:r w:rsidR="004876C3">
              <w:rPr>
                <w:rFonts w:ascii="Arial" w:eastAsia="新細明體" w:hAnsi="Arial" w:cs="Arial"/>
                <w:lang w:val="en-US" w:eastAsia="zh-TW"/>
              </w:rPr>
              <w:t>carrier frequency = 28GHz</w:t>
            </w:r>
          </w:p>
        </w:tc>
      </w:tr>
      <w:tr w:rsidR="004B0333" w:rsidRPr="00815679" w14:paraId="4DA5223A" w14:textId="77777777" w:rsidTr="008967EF">
        <w:trPr>
          <w:jc w:val="center"/>
        </w:trPr>
        <w:tc>
          <w:tcPr>
            <w:tcW w:w="0" w:type="auto"/>
            <w:shd w:val="clear" w:color="auto" w:fill="auto"/>
            <w:hideMark/>
          </w:tcPr>
          <w:p w14:paraId="1B051969" w14:textId="144A66DA" w:rsidR="004B0333" w:rsidRPr="00815679" w:rsidRDefault="004B0333" w:rsidP="008967EF">
            <w:pPr>
              <w:spacing w:after="120"/>
              <w:rPr>
                <w:rFonts w:ascii="Arial" w:eastAsia="新細明體" w:hAnsi="Arial" w:cs="Arial"/>
                <w:lang w:val="en-US" w:eastAsia="zh-TW"/>
              </w:rPr>
            </w:pPr>
            <w:r w:rsidRPr="00B63756">
              <w:rPr>
                <w:rFonts w:ascii="Arial" w:eastAsia="新細明體" w:hAnsi="Arial" w:cs="Arial"/>
                <w:color w:val="000000"/>
                <w:kern w:val="24"/>
                <w:lang w:val="en-US" w:eastAsia="zh-TW"/>
              </w:rPr>
              <w:t>Radio Link Monitor</w:t>
            </w:r>
          </w:p>
        </w:tc>
        <w:tc>
          <w:tcPr>
            <w:tcW w:w="0" w:type="auto"/>
            <w:shd w:val="clear" w:color="auto" w:fill="auto"/>
            <w:hideMark/>
          </w:tcPr>
          <w:p w14:paraId="2DAC7F87" w14:textId="77777777" w:rsidR="004B0333" w:rsidRPr="00815679" w:rsidRDefault="004B0333" w:rsidP="008967EF">
            <w:pPr>
              <w:spacing w:after="120"/>
              <w:rPr>
                <w:rFonts w:ascii="Arial" w:eastAsia="新細明體" w:hAnsi="Arial" w:cs="Arial"/>
                <w:lang w:val="en-US" w:eastAsia="zh-TW"/>
              </w:rPr>
            </w:pPr>
            <w:proofErr w:type="spellStart"/>
            <w:r w:rsidRPr="00B63756">
              <w:rPr>
                <w:rFonts w:ascii="Arial" w:eastAsia="新細明體" w:hAnsi="Arial" w:cs="Arial"/>
                <w:kern w:val="24"/>
                <w:lang w:val="en-US" w:eastAsia="zh-TW"/>
              </w:rPr>
              <w:t>Qout</w:t>
            </w:r>
            <w:proofErr w:type="spellEnd"/>
            <w:r w:rsidRPr="00B63756">
              <w:rPr>
                <w:rFonts w:ascii="Arial" w:eastAsia="新細明體" w:hAnsi="Arial" w:cs="Arial"/>
                <w:kern w:val="24"/>
                <w:lang w:val="en-US" w:eastAsia="zh-TW"/>
              </w:rPr>
              <w:t xml:space="preserve"> = -8 dB, Qin = -6dB, T310 = 1s, N310=1</w:t>
            </w:r>
          </w:p>
        </w:tc>
      </w:tr>
      <w:tr w:rsidR="004B0333" w:rsidRPr="00815679" w14:paraId="2C5A30AE" w14:textId="77777777" w:rsidTr="008967EF">
        <w:trPr>
          <w:jc w:val="center"/>
        </w:trPr>
        <w:tc>
          <w:tcPr>
            <w:tcW w:w="0" w:type="auto"/>
            <w:shd w:val="clear" w:color="auto" w:fill="auto"/>
            <w:hideMark/>
          </w:tcPr>
          <w:p w14:paraId="531EF026" w14:textId="77777777" w:rsidR="004B0333" w:rsidRPr="00815679" w:rsidRDefault="004B0333" w:rsidP="008967EF">
            <w:pPr>
              <w:spacing w:after="120"/>
              <w:rPr>
                <w:rFonts w:ascii="Arial" w:eastAsia="新細明體" w:hAnsi="Arial" w:cs="Arial"/>
                <w:lang w:val="en-US" w:eastAsia="zh-TW"/>
              </w:rPr>
            </w:pPr>
            <w:r w:rsidRPr="00B63756">
              <w:rPr>
                <w:rFonts w:ascii="Arial" w:eastAsia="新細明體" w:hAnsi="Arial" w:cs="Arial"/>
                <w:color w:val="000000"/>
                <w:kern w:val="24"/>
                <w:lang w:val="en-US" w:eastAsia="zh-TW"/>
              </w:rPr>
              <w:t>Cell-level Handover</w:t>
            </w:r>
          </w:p>
        </w:tc>
        <w:tc>
          <w:tcPr>
            <w:tcW w:w="0" w:type="auto"/>
            <w:shd w:val="clear" w:color="auto" w:fill="auto"/>
            <w:hideMark/>
          </w:tcPr>
          <w:p w14:paraId="6A6FDC81" w14:textId="606B2245" w:rsidR="006472F4" w:rsidRDefault="006472F4" w:rsidP="008967EF">
            <w:pPr>
              <w:spacing w:after="0"/>
              <w:rPr>
                <w:rFonts w:ascii="Arial" w:eastAsia="新細明體" w:hAnsi="Arial" w:cs="Arial"/>
                <w:kern w:val="24"/>
                <w:lang w:val="en-US" w:eastAsia="zh-TW"/>
              </w:rPr>
            </w:pPr>
            <w:r w:rsidRPr="00B63756">
              <w:rPr>
                <w:rFonts w:ascii="Arial" w:eastAsia="新細明體" w:hAnsi="Arial" w:cs="Arial"/>
                <w:lang w:val="en-US" w:eastAsia="zh-TW"/>
              </w:rPr>
              <w:t xml:space="preserve">UE </w:t>
            </w:r>
            <w:r w:rsidRPr="00B63756">
              <w:rPr>
                <w:rFonts w:ascii="Arial" w:eastAsia="新細明體" w:hAnsi="Arial" w:cs="Arial"/>
                <w:kern w:val="24"/>
                <w:lang w:val="en-US" w:eastAsia="zh-TW"/>
              </w:rPr>
              <w:t>speed = 30 km/h</w:t>
            </w:r>
          </w:p>
          <w:p w14:paraId="1F9A8025" w14:textId="4334B739" w:rsidR="00BC006E" w:rsidRDefault="004B0333" w:rsidP="008967EF">
            <w:pPr>
              <w:spacing w:after="0"/>
              <w:rPr>
                <w:rFonts w:ascii="Arial" w:eastAsia="新細明體" w:hAnsi="Arial" w:cs="Arial"/>
                <w:kern w:val="24"/>
                <w:lang w:val="en-US" w:eastAsia="zh-TW"/>
              </w:rPr>
            </w:pPr>
            <w:r w:rsidRPr="00B63756">
              <w:rPr>
                <w:rFonts w:ascii="Arial" w:eastAsia="新細明體" w:hAnsi="Arial" w:cs="Arial"/>
                <w:kern w:val="24"/>
                <w:lang w:val="en-US" w:eastAsia="zh-TW"/>
              </w:rPr>
              <w:t>A3 event with A3 of</w:t>
            </w:r>
            <w:r w:rsidR="00BC006E">
              <w:rPr>
                <w:rFonts w:ascii="Arial" w:eastAsia="新細明體" w:hAnsi="Arial" w:cs="Arial"/>
                <w:kern w:val="24"/>
                <w:lang w:val="en-US" w:eastAsia="zh-TW"/>
              </w:rPr>
              <w:t xml:space="preserve">fset = </w:t>
            </w:r>
            <w:r w:rsidR="00127B31">
              <w:rPr>
                <w:rFonts w:ascii="Arial" w:eastAsia="新細明體" w:hAnsi="Arial" w:cs="Arial"/>
                <w:kern w:val="24"/>
                <w:lang w:val="en-US" w:eastAsia="zh-TW"/>
              </w:rPr>
              <w:t>2</w:t>
            </w:r>
            <w:r w:rsidR="00BC006E">
              <w:rPr>
                <w:rFonts w:ascii="Arial" w:eastAsia="新細明體" w:hAnsi="Arial" w:cs="Arial"/>
                <w:kern w:val="24"/>
                <w:lang w:val="en-US" w:eastAsia="zh-TW"/>
              </w:rPr>
              <w:t xml:space="preserve"> dB, Hysteresis = 0 dB</w:t>
            </w:r>
          </w:p>
          <w:p w14:paraId="64EFBCEA" w14:textId="09AE9E22" w:rsidR="004B0333" w:rsidRPr="00815679" w:rsidRDefault="004B0333" w:rsidP="008967EF">
            <w:pPr>
              <w:spacing w:after="0"/>
              <w:rPr>
                <w:rFonts w:ascii="Arial" w:eastAsia="新細明體" w:hAnsi="Arial" w:cs="Arial"/>
                <w:lang w:val="en-US" w:eastAsia="zh-TW"/>
              </w:rPr>
            </w:pPr>
            <w:r w:rsidRPr="00B63756">
              <w:rPr>
                <w:rFonts w:ascii="Arial" w:eastAsia="新細明體" w:hAnsi="Arial" w:cs="Arial"/>
                <w:kern w:val="24"/>
                <w:lang w:val="en-US" w:eastAsia="zh-TW"/>
              </w:rPr>
              <w:t xml:space="preserve">time-to-trigger </w:t>
            </w:r>
            <w:r w:rsidR="00BC006E">
              <w:rPr>
                <w:rFonts w:ascii="Arial" w:eastAsia="新細明體" w:hAnsi="Arial" w:cs="Arial"/>
                <w:kern w:val="24"/>
                <w:lang w:val="en-US" w:eastAsia="zh-TW"/>
              </w:rPr>
              <w:t xml:space="preserve">(TTT) </w:t>
            </w:r>
            <w:r w:rsidRPr="00B63756">
              <w:rPr>
                <w:rFonts w:ascii="Arial" w:eastAsia="新細明體" w:hAnsi="Arial" w:cs="Arial"/>
                <w:kern w:val="24"/>
                <w:lang w:val="en-US" w:eastAsia="zh-TW"/>
              </w:rPr>
              <w:t>= 80ms</w:t>
            </w:r>
            <w:r w:rsidR="00BC006E">
              <w:rPr>
                <w:rFonts w:ascii="Arial" w:eastAsia="新細明體" w:hAnsi="Arial" w:cs="Arial"/>
                <w:kern w:val="24"/>
                <w:lang w:val="en-US" w:eastAsia="zh-TW"/>
              </w:rPr>
              <w:t xml:space="preserve"> or 160ms</w:t>
            </w:r>
          </w:p>
          <w:p w14:paraId="5C2F586A" w14:textId="77777777" w:rsidR="004B0333" w:rsidRPr="00815679" w:rsidRDefault="004B0333" w:rsidP="008967EF">
            <w:pPr>
              <w:spacing w:after="0"/>
              <w:rPr>
                <w:rFonts w:ascii="Arial" w:eastAsia="新細明體" w:hAnsi="Arial" w:cs="Arial"/>
                <w:lang w:val="en-US" w:eastAsia="zh-TW"/>
              </w:rPr>
            </w:pPr>
            <w:r w:rsidRPr="00B63756">
              <w:rPr>
                <w:rFonts w:ascii="Arial" w:eastAsia="新細明體" w:hAnsi="Arial" w:cs="Arial"/>
                <w:kern w:val="24"/>
                <w:lang w:val="en-US" w:eastAsia="zh-TW"/>
              </w:rPr>
              <w:t>Handover preparation delay = 25ms, Handover execution time = 20ms</w:t>
            </w:r>
          </w:p>
          <w:p w14:paraId="1F5FBA91" w14:textId="754F424B" w:rsidR="004B0333" w:rsidRPr="00B63756" w:rsidRDefault="00B55A28" w:rsidP="008967EF">
            <w:pPr>
              <w:spacing w:after="0"/>
              <w:rPr>
                <w:rFonts w:ascii="Arial" w:eastAsia="新細明體" w:hAnsi="Arial" w:cs="Arial"/>
                <w:kern w:val="24"/>
                <w:lang w:val="en-US" w:eastAsia="zh-TW"/>
              </w:rPr>
            </w:pPr>
            <w:r>
              <w:rPr>
                <w:rFonts w:ascii="Arial" w:eastAsia="新細明體" w:hAnsi="Arial" w:cs="Arial"/>
                <w:kern w:val="24"/>
                <w:lang w:val="en-US" w:eastAsia="zh-TW"/>
              </w:rPr>
              <w:t>N-Best Beams: 2 or 3</w:t>
            </w:r>
            <w:r w:rsidR="004B0333" w:rsidRPr="00B63756">
              <w:rPr>
                <w:rFonts w:ascii="Arial" w:eastAsia="新細明體" w:hAnsi="Arial" w:cs="Arial"/>
                <w:kern w:val="24"/>
                <w:lang w:val="en-US" w:eastAsia="zh-TW"/>
              </w:rPr>
              <w:t xml:space="preserve"> beams</w:t>
            </w:r>
          </w:p>
          <w:p w14:paraId="36852145" w14:textId="77777777" w:rsidR="004B0333" w:rsidRPr="00815679" w:rsidRDefault="004B0333" w:rsidP="008967EF">
            <w:pPr>
              <w:spacing w:after="120"/>
              <w:rPr>
                <w:rFonts w:ascii="Arial" w:eastAsia="新細明體" w:hAnsi="Arial" w:cs="Arial"/>
                <w:lang w:val="en-US" w:eastAsia="zh-TW"/>
              </w:rPr>
            </w:pPr>
            <w:r w:rsidRPr="00B63756">
              <w:rPr>
                <w:rFonts w:ascii="Arial" w:eastAsia="新細明體" w:hAnsi="Arial" w:cs="Arial"/>
                <w:kern w:val="24"/>
                <w:lang w:val="en-US" w:eastAsia="zh-TW"/>
              </w:rPr>
              <w:t>RSRP threshold for qualified beam = -90dB</w:t>
            </w:r>
          </w:p>
        </w:tc>
      </w:tr>
      <w:tr w:rsidR="004B0333" w:rsidRPr="00815679" w14:paraId="580CF8A2" w14:textId="77777777" w:rsidTr="008967EF">
        <w:trPr>
          <w:jc w:val="center"/>
        </w:trPr>
        <w:tc>
          <w:tcPr>
            <w:tcW w:w="0" w:type="auto"/>
            <w:shd w:val="clear" w:color="auto" w:fill="auto"/>
            <w:hideMark/>
          </w:tcPr>
          <w:p w14:paraId="1B0A4A2C" w14:textId="0532D1FE" w:rsidR="004B0333" w:rsidRPr="00815679" w:rsidRDefault="004B0333" w:rsidP="008967EF">
            <w:pPr>
              <w:spacing w:after="120"/>
              <w:rPr>
                <w:rFonts w:ascii="Arial" w:eastAsia="新細明體" w:hAnsi="Arial" w:cs="Arial"/>
                <w:lang w:val="en-US" w:eastAsia="zh-TW"/>
              </w:rPr>
            </w:pPr>
            <w:r w:rsidRPr="00B63756">
              <w:rPr>
                <w:rFonts w:ascii="Arial" w:eastAsia="新細明體" w:hAnsi="Arial" w:cs="Arial"/>
                <w:color w:val="000000"/>
                <w:kern w:val="24"/>
                <w:lang w:val="en-US" w:eastAsia="zh-TW"/>
              </w:rPr>
              <w:t>BS Beam Switching</w:t>
            </w:r>
          </w:p>
        </w:tc>
        <w:tc>
          <w:tcPr>
            <w:tcW w:w="0" w:type="auto"/>
            <w:shd w:val="clear" w:color="auto" w:fill="auto"/>
            <w:hideMark/>
          </w:tcPr>
          <w:p w14:paraId="74CC2DFB" w14:textId="0F038C53" w:rsidR="004B0333" w:rsidRPr="00815679" w:rsidRDefault="00E36EC6" w:rsidP="008967EF">
            <w:pPr>
              <w:spacing w:after="120"/>
              <w:rPr>
                <w:rFonts w:ascii="Arial" w:eastAsia="新細明體" w:hAnsi="Arial" w:cs="Arial"/>
                <w:lang w:val="en-US" w:eastAsia="zh-TW"/>
              </w:rPr>
            </w:pPr>
            <w:r>
              <w:rPr>
                <w:rFonts w:ascii="Arial" w:eastAsia="新細明體" w:hAnsi="Arial" w:cs="Arial"/>
                <w:kern w:val="24"/>
                <w:lang w:val="en-US" w:eastAsia="zh-TW"/>
              </w:rPr>
              <w:t>Hysteresis = 0</w:t>
            </w:r>
            <w:r w:rsidR="004B0333" w:rsidRPr="00B63756">
              <w:rPr>
                <w:rFonts w:ascii="Arial" w:eastAsia="新細明體" w:hAnsi="Arial" w:cs="Arial"/>
                <w:kern w:val="24"/>
                <w:lang w:val="en-US" w:eastAsia="zh-TW"/>
              </w:rPr>
              <w:t xml:space="preserve"> dB</w:t>
            </w:r>
            <w:r w:rsidR="004B0333">
              <w:rPr>
                <w:rFonts w:ascii="Arial" w:eastAsia="新細明體" w:hAnsi="Arial" w:cs="Arial"/>
                <w:kern w:val="24"/>
                <w:lang w:val="en-US" w:eastAsia="zh-TW"/>
              </w:rPr>
              <w:t>, Beam s</w:t>
            </w:r>
            <w:r w:rsidR="004B0333" w:rsidRPr="00B63756">
              <w:rPr>
                <w:rFonts w:ascii="Arial" w:eastAsia="新細明體" w:hAnsi="Arial" w:cs="Arial"/>
                <w:kern w:val="24"/>
                <w:lang w:val="en-US" w:eastAsia="zh-TW"/>
              </w:rPr>
              <w:t>witching delay = 0ms</w:t>
            </w:r>
          </w:p>
        </w:tc>
      </w:tr>
      <w:tr w:rsidR="004B0333" w:rsidRPr="00815679" w14:paraId="37BC3382" w14:textId="77777777" w:rsidTr="008967EF">
        <w:trPr>
          <w:jc w:val="center"/>
        </w:trPr>
        <w:tc>
          <w:tcPr>
            <w:tcW w:w="0" w:type="auto"/>
            <w:shd w:val="clear" w:color="auto" w:fill="auto"/>
            <w:hideMark/>
          </w:tcPr>
          <w:p w14:paraId="04AB41D6" w14:textId="77777777" w:rsidR="004B0333" w:rsidRPr="00815679" w:rsidRDefault="004B0333" w:rsidP="008967EF">
            <w:pPr>
              <w:spacing w:after="120"/>
              <w:rPr>
                <w:rFonts w:ascii="Arial" w:eastAsia="新細明體" w:hAnsi="Arial" w:cs="Arial"/>
                <w:lang w:val="en-US" w:eastAsia="zh-TW"/>
              </w:rPr>
            </w:pPr>
            <w:r w:rsidRPr="00B63756">
              <w:rPr>
                <w:rFonts w:ascii="Arial" w:eastAsia="新細明體" w:hAnsi="Arial" w:cs="Arial"/>
                <w:color w:val="000000"/>
                <w:kern w:val="24"/>
                <w:lang w:val="en-US" w:eastAsia="zh-TW"/>
              </w:rPr>
              <w:t>RSRP Layer 3 filtering</w:t>
            </w:r>
          </w:p>
        </w:tc>
        <w:tc>
          <w:tcPr>
            <w:tcW w:w="0" w:type="auto"/>
            <w:shd w:val="clear" w:color="auto" w:fill="auto"/>
            <w:hideMark/>
          </w:tcPr>
          <w:p w14:paraId="39096032" w14:textId="77777777" w:rsidR="004B0333" w:rsidRPr="00815679" w:rsidRDefault="004B0333" w:rsidP="008967EF">
            <w:pPr>
              <w:spacing w:after="120"/>
              <w:rPr>
                <w:rFonts w:ascii="Arial" w:eastAsia="新細明體" w:hAnsi="Arial" w:cs="Arial"/>
                <w:lang w:val="en-US" w:eastAsia="zh-TW"/>
              </w:rPr>
            </w:pPr>
            <w:r w:rsidRPr="00B63756">
              <w:rPr>
                <w:rFonts w:ascii="Arial" w:eastAsia="新細明體" w:hAnsi="Arial" w:cs="Arial"/>
                <w:kern w:val="24"/>
                <w:lang w:val="en-US" w:eastAsia="zh-TW"/>
              </w:rPr>
              <w:t>Period = 80ms</w:t>
            </w:r>
            <w:r>
              <w:rPr>
                <w:rFonts w:ascii="Arial" w:eastAsia="新細明體" w:hAnsi="Arial" w:cs="Arial"/>
                <w:kern w:val="24"/>
                <w:lang w:val="en-US" w:eastAsia="zh-TW"/>
              </w:rPr>
              <w:t xml:space="preserve">, </w:t>
            </w:r>
            <w:r w:rsidRPr="00B63756">
              <w:rPr>
                <w:rFonts w:ascii="Arial" w:eastAsia="新細明體" w:hAnsi="Arial" w:cs="Arial"/>
                <w:kern w:val="24"/>
                <w:lang w:val="en-US" w:eastAsia="zh-TW"/>
              </w:rPr>
              <w:t>Coefficient (k) = 1</w:t>
            </w:r>
          </w:p>
        </w:tc>
      </w:tr>
      <w:tr w:rsidR="004B0333" w:rsidRPr="00815679" w14:paraId="678B4F74" w14:textId="77777777" w:rsidTr="008967EF">
        <w:trPr>
          <w:jc w:val="center"/>
        </w:trPr>
        <w:tc>
          <w:tcPr>
            <w:tcW w:w="0" w:type="auto"/>
            <w:shd w:val="clear" w:color="auto" w:fill="auto"/>
            <w:hideMark/>
          </w:tcPr>
          <w:p w14:paraId="4A10D7CB" w14:textId="77777777" w:rsidR="004B0333" w:rsidRPr="00815679" w:rsidRDefault="004B0333" w:rsidP="008967EF">
            <w:pPr>
              <w:spacing w:after="120"/>
              <w:rPr>
                <w:rFonts w:ascii="Arial" w:eastAsia="新細明體" w:hAnsi="Arial" w:cs="Arial"/>
                <w:lang w:val="en-US" w:eastAsia="zh-TW"/>
              </w:rPr>
            </w:pPr>
            <w:r w:rsidRPr="00B63756">
              <w:rPr>
                <w:rFonts w:ascii="Arial" w:eastAsia="新細明體" w:hAnsi="Arial" w:cs="Arial"/>
                <w:color w:val="000000"/>
                <w:kern w:val="24"/>
                <w:lang w:val="en-US" w:eastAsia="zh-TW"/>
              </w:rPr>
              <w:t>Evaluation</w:t>
            </w:r>
          </w:p>
        </w:tc>
        <w:tc>
          <w:tcPr>
            <w:tcW w:w="0" w:type="auto"/>
            <w:shd w:val="clear" w:color="auto" w:fill="auto"/>
            <w:hideMark/>
          </w:tcPr>
          <w:p w14:paraId="03337139" w14:textId="77777777" w:rsidR="004B0333" w:rsidRPr="00815679" w:rsidRDefault="004B0333" w:rsidP="008967EF">
            <w:pPr>
              <w:spacing w:after="120"/>
              <w:rPr>
                <w:rFonts w:ascii="Arial" w:eastAsia="新細明體" w:hAnsi="Arial" w:cs="Arial"/>
                <w:lang w:val="en-US" w:eastAsia="zh-TW"/>
              </w:rPr>
            </w:pPr>
            <w:proofErr w:type="spellStart"/>
            <w:r w:rsidRPr="00B63756">
              <w:rPr>
                <w:rFonts w:ascii="Arial" w:eastAsia="新細明體" w:hAnsi="Arial" w:cs="Arial"/>
                <w:kern w:val="24"/>
                <w:lang w:val="en-US" w:eastAsia="zh-TW"/>
              </w:rPr>
              <w:t>ToS</w:t>
            </w:r>
            <w:proofErr w:type="spellEnd"/>
            <w:r w:rsidRPr="00B63756">
              <w:rPr>
                <w:rFonts w:ascii="Arial" w:eastAsia="新細明體" w:hAnsi="Arial" w:cs="Arial"/>
                <w:kern w:val="24"/>
                <w:lang w:val="en-US" w:eastAsia="zh-TW"/>
              </w:rPr>
              <w:t xml:space="preserve"> threshold (for Ping-Pong): 400ms</w:t>
            </w:r>
          </w:p>
        </w:tc>
      </w:tr>
    </w:tbl>
    <w:p w14:paraId="6673F460" w14:textId="77777777" w:rsidR="004B0333" w:rsidRDefault="004B0333" w:rsidP="004B0333">
      <w:pPr>
        <w:spacing w:after="120"/>
        <w:rPr>
          <w:rFonts w:ascii="Arial" w:eastAsia="新細明體" w:hAnsi="Arial" w:cs="Arial"/>
          <w:lang w:val="en-US" w:eastAsia="zh-TW"/>
        </w:rPr>
      </w:pPr>
    </w:p>
    <w:p w14:paraId="51ED8989" w14:textId="77777777" w:rsidR="004B0333" w:rsidRPr="00FB5300" w:rsidRDefault="004B0333" w:rsidP="004B0333">
      <w:pPr>
        <w:pStyle w:val="Heading2"/>
        <w:rPr>
          <w:lang w:eastAsia="zh-TW"/>
        </w:rPr>
      </w:pPr>
      <w:r>
        <w:rPr>
          <w:lang w:eastAsia="zh-TW"/>
        </w:rPr>
        <w:t>Simulation Results</w:t>
      </w:r>
    </w:p>
    <w:p w14:paraId="20C2276F" w14:textId="0E4215E9" w:rsidR="004B0333" w:rsidRDefault="004B0333" w:rsidP="00AD2AFC">
      <w:pPr>
        <w:spacing w:after="120"/>
        <w:jc w:val="both"/>
        <w:rPr>
          <w:rFonts w:ascii="Arial" w:eastAsia="新細明體" w:hAnsi="Arial" w:cs="Arial"/>
          <w:lang w:val="en-US" w:eastAsia="zh-TW"/>
        </w:rPr>
      </w:pPr>
      <w:r>
        <w:rPr>
          <w:rFonts w:ascii="Arial" w:eastAsia="新細明體" w:hAnsi="Arial" w:cs="Arial"/>
          <w:lang w:eastAsia="zh-TW"/>
        </w:rPr>
        <w:t>T</w:t>
      </w:r>
      <w:r>
        <w:rPr>
          <w:rFonts w:ascii="Arial" w:eastAsia="新細明體" w:hAnsi="Arial" w:cs="Arial"/>
          <w:lang w:val="en-US" w:eastAsia="zh-TW"/>
        </w:rPr>
        <w:t>o show the effect of measuring multiple beams on mobility performance</w:t>
      </w:r>
      <w:r>
        <w:rPr>
          <w:rFonts w:ascii="Arial" w:eastAsia="新細明體" w:hAnsi="Arial" w:cs="Arial" w:hint="eastAsia"/>
          <w:lang w:val="en-US" w:eastAsia="zh-TW"/>
        </w:rPr>
        <w:t>, we conduct a</w:t>
      </w:r>
      <w:r>
        <w:rPr>
          <w:rFonts w:ascii="Arial" w:eastAsia="新細明體" w:hAnsi="Arial" w:cs="Arial"/>
          <w:lang w:val="en-US" w:eastAsia="zh-TW"/>
        </w:rPr>
        <w:t xml:space="preserve"> preliminary</w:t>
      </w:r>
      <w:r>
        <w:rPr>
          <w:rFonts w:ascii="Arial" w:eastAsia="新細明體" w:hAnsi="Arial" w:cs="Arial" w:hint="eastAsia"/>
          <w:lang w:val="en-US" w:eastAsia="zh-TW"/>
        </w:rPr>
        <w:t xml:space="preserve"> system level simulation.</w:t>
      </w:r>
      <w:r>
        <w:rPr>
          <w:rFonts w:ascii="Arial" w:eastAsia="新細明體" w:hAnsi="Arial" w:cs="Arial"/>
          <w:lang w:val="en-US" w:eastAsia="zh-TW"/>
        </w:rPr>
        <w:t xml:space="preserve"> F</w:t>
      </w:r>
      <w:r w:rsidR="00C03490">
        <w:rPr>
          <w:rFonts w:ascii="Arial" w:eastAsia="新細明體" w:hAnsi="Arial" w:cs="Arial"/>
          <w:lang w:val="en-US" w:eastAsia="zh-TW"/>
        </w:rPr>
        <w:t>or different number of beams (</w:t>
      </w:r>
      <w:proofErr w:type="spellStart"/>
      <w:r w:rsidR="00C03490">
        <w:rPr>
          <w:rFonts w:ascii="Arial" w:eastAsia="新細明體" w:hAnsi="Arial" w:cs="Arial"/>
          <w:lang w:val="en-US" w:eastAsia="zh-TW"/>
        </w:rPr>
        <w:t>nBestBeam</w:t>
      </w:r>
      <w:proofErr w:type="spellEnd"/>
      <w:r w:rsidR="00F26090">
        <w:rPr>
          <w:rFonts w:ascii="Arial" w:eastAsia="新細明體" w:hAnsi="Arial" w:cs="Arial"/>
          <w:lang w:val="en-US" w:eastAsia="zh-TW"/>
        </w:rPr>
        <w:t>, please refer to [</w:t>
      </w:r>
      <w:r w:rsidR="00D10CAE">
        <w:rPr>
          <w:rFonts w:ascii="Arial" w:eastAsia="新細明體" w:hAnsi="Arial" w:cs="Arial"/>
          <w:lang w:val="en-US" w:eastAsia="zh-TW"/>
        </w:rPr>
        <w:t>3</w:t>
      </w:r>
      <w:r w:rsidR="00F26090">
        <w:rPr>
          <w:rFonts w:ascii="Arial" w:eastAsia="新細明體" w:hAnsi="Arial" w:cs="Arial"/>
          <w:lang w:val="en-US" w:eastAsia="zh-TW"/>
        </w:rPr>
        <w:t>] for more details</w:t>
      </w:r>
      <w:r>
        <w:rPr>
          <w:rFonts w:ascii="Arial" w:eastAsia="新細明體" w:hAnsi="Arial" w:cs="Arial"/>
          <w:lang w:val="en-US" w:eastAsia="zh-TW"/>
        </w:rPr>
        <w:t>) considered, the simulation results of are given in the table</w:t>
      </w:r>
      <w:r w:rsidR="00614083">
        <w:rPr>
          <w:rFonts w:ascii="Arial" w:eastAsia="新細明體" w:hAnsi="Arial" w:cs="Arial"/>
          <w:lang w:val="en-US" w:eastAsia="zh-TW"/>
        </w:rPr>
        <w:t>s</w:t>
      </w:r>
      <w:r>
        <w:rPr>
          <w:rFonts w:ascii="Arial" w:eastAsia="新細明體" w:hAnsi="Arial" w:cs="Arial"/>
          <w:lang w:val="en-US" w:eastAsia="zh-TW"/>
        </w:rPr>
        <w:t xml:space="preserve"> below.</w:t>
      </w:r>
    </w:p>
    <w:p w14:paraId="2ED5DD39" w14:textId="77777777" w:rsidR="00034246" w:rsidRDefault="00034246" w:rsidP="00AD2AFC">
      <w:pPr>
        <w:spacing w:after="120"/>
        <w:jc w:val="both"/>
        <w:rPr>
          <w:rFonts w:ascii="Arial" w:eastAsia="新細明體" w:hAnsi="Arial" w:cs="Arial"/>
          <w:lang w:val="en-US" w:eastAsia="zh-TW"/>
        </w:rPr>
      </w:pPr>
    </w:p>
    <w:p w14:paraId="4DCAC4B9" w14:textId="3C6566A1" w:rsidR="00B315CB" w:rsidRPr="0045251C" w:rsidRDefault="00F7227E" w:rsidP="00B315CB">
      <w:pPr>
        <w:jc w:val="both"/>
        <w:rPr>
          <w:rFonts w:ascii="Arial" w:eastAsia="新細明體" w:hAnsi="Arial" w:cs="Arial"/>
          <w:lang w:val="en-US" w:eastAsia="zh-TW"/>
        </w:rPr>
      </w:pPr>
      <w:proofErr w:type="spellStart"/>
      <w:proofErr w:type="gramStart"/>
      <w:r w:rsidRPr="0045251C">
        <w:rPr>
          <w:rFonts w:ascii="Arial" w:eastAsia="新細明體" w:hAnsi="Arial" w:cs="Arial"/>
          <w:lang w:val="en-US" w:eastAsia="zh-TW"/>
        </w:rPr>
        <w:lastRenderedPageBreak/>
        <w:t>n</w:t>
      </w:r>
      <w:r w:rsidR="00BA54CD" w:rsidRPr="0045251C">
        <w:rPr>
          <w:rFonts w:ascii="Arial" w:eastAsia="新細明體" w:hAnsi="Arial" w:cs="Arial"/>
          <w:lang w:val="en-US" w:eastAsia="zh-TW"/>
        </w:rPr>
        <w:t>B</w:t>
      </w:r>
      <w:r w:rsidR="00C03490" w:rsidRPr="0045251C">
        <w:rPr>
          <w:rFonts w:ascii="Arial" w:eastAsia="新細明體" w:hAnsi="Arial" w:cs="Arial"/>
          <w:lang w:val="en-US" w:eastAsia="zh-TW"/>
        </w:rPr>
        <w:t>e</w:t>
      </w:r>
      <w:r w:rsidR="0008226C" w:rsidRPr="0045251C">
        <w:rPr>
          <w:rFonts w:ascii="Arial" w:eastAsia="新細明體" w:hAnsi="Arial" w:cs="Arial" w:hint="eastAsia"/>
          <w:lang w:val="en-US" w:eastAsia="zh-TW"/>
        </w:rPr>
        <w:t>stBeam</w:t>
      </w:r>
      <w:proofErr w:type="spellEnd"/>
      <w:proofErr w:type="gramEnd"/>
      <w:r w:rsidR="0008226C" w:rsidRPr="0045251C">
        <w:rPr>
          <w:rFonts w:ascii="Arial" w:eastAsia="新細明體" w:hAnsi="Arial" w:cs="Arial" w:hint="eastAsia"/>
          <w:lang w:val="en-US" w:eastAsia="zh-TW"/>
        </w:rPr>
        <w:t xml:space="preserve"> = 2</w:t>
      </w:r>
    </w:p>
    <w:tbl>
      <w:tblPr>
        <w:tblStyle w:val="GridTable1Light"/>
        <w:tblW w:w="0" w:type="auto"/>
        <w:tblLook w:val="04A0" w:firstRow="1" w:lastRow="0" w:firstColumn="1" w:lastColumn="0" w:noHBand="0" w:noVBand="1"/>
      </w:tblPr>
      <w:tblGrid>
        <w:gridCol w:w="1980"/>
        <w:gridCol w:w="1912"/>
        <w:gridCol w:w="1912"/>
        <w:gridCol w:w="1912"/>
        <w:gridCol w:w="1913"/>
      </w:tblGrid>
      <w:tr w:rsidR="00B315CB" w14:paraId="3F3AC4E8" w14:textId="77777777" w:rsidTr="003713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76E9CB9D" w14:textId="0378DF9D" w:rsidR="00B315CB" w:rsidRPr="000E6393" w:rsidRDefault="00B315CB" w:rsidP="003713D2">
            <w:pPr>
              <w:spacing w:after="120"/>
              <w:rPr>
                <w:rFonts w:ascii="Arial" w:eastAsia="新細明體" w:hAnsi="Arial" w:cs="Arial"/>
                <w:lang w:eastAsia="zh-TW"/>
              </w:rPr>
            </w:pPr>
            <w:r w:rsidRPr="000E6393">
              <w:rPr>
                <w:rFonts w:ascii="Arial" w:eastAsia="新細明體" w:hAnsi="Arial" w:cs="Arial" w:hint="eastAsia"/>
                <w:lang w:eastAsia="zh-TW"/>
              </w:rPr>
              <w:t>TTT</w:t>
            </w:r>
            <w:r>
              <w:rPr>
                <w:rFonts w:ascii="Arial" w:eastAsia="新細明體" w:hAnsi="Arial" w:cs="Arial"/>
                <w:lang w:eastAsia="zh-TW"/>
              </w:rPr>
              <w:t xml:space="preserve"> / </w:t>
            </w:r>
            <w:r w:rsidR="00AA2184">
              <w:rPr>
                <w:rFonts w:ascii="Arial" w:eastAsia="新細明體" w:hAnsi="Arial" w:cs="Arial"/>
                <w:lang w:eastAsia="zh-TW"/>
              </w:rPr>
              <w:t>UL-a</w:t>
            </w:r>
            <w:r>
              <w:rPr>
                <w:rFonts w:ascii="Arial" w:eastAsia="新細明體" w:hAnsi="Arial" w:cs="Arial"/>
                <w:lang w:eastAsia="zh-TW"/>
              </w:rPr>
              <w:t>ssist</w:t>
            </w:r>
            <w:r w:rsidR="00AA2184">
              <w:rPr>
                <w:rFonts w:ascii="Arial" w:eastAsia="新細明體" w:hAnsi="Arial" w:cs="Arial"/>
                <w:lang w:eastAsia="zh-TW"/>
              </w:rPr>
              <w:t>ed</w:t>
            </w:r>
          </w:p>
        </w:tc>
        <w:tc>
          <w:tcPr>
            <w:tcW w:w="1912" w:type="dxa"/>
          </w:tcPr>
          <w:p w14:paraId="02354125" w14:textId="77777777" w:rsidR="00B315CB" w:rsidRPr="000E6393" w:rsidRDefault="00B315CB" w:rsidP="003713D2">
            <w:pPr>
              <w:spacing w:after="120"/>
              <w:jc w:val="both"/>
              <w:cnfStyle w:val="100000000000" w:firstRow="1"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lang w:eastAsia="zh-TW"/>
              </w:rPr>
              <w:t>80ms / N</w:t>
            </w:r>
          </w:p>
        </w:tc>
        <w:tc>
          <w:tcPr>
            <w:tcW w:w="1912" w:type="dxa"/>
          </w:tcPr>
          <w:p w14:paraId="5010ECB3" w14:textId="77777777" w:rsidR="00B315CB" w:rsidRPr="000E6393" w:rsidRDefault="00B315CB" w:rsidP="003713D2">
            <w:pPr>
              <w:spacing w:after="120"/>
              <w:jc w:val="both"/>
              <w:cnfStyle w:val="100000000000" w:firstRow="1"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80ms / Y</w:t>
            </w:r>
          </w:p>
        </w:tc>
        <w:tc>
          <w:tcPr>
            <w:tcW w:w="1912" w:type="dxa"/>
          </w:tcPr>
          <w:p w14:paraId="34557B14" w14:textId="77777777" w:rsidR="00B315CB" w:rsidRPr="000E6393" w:rsidRDefault="00B315CB" w:rsidP="003713D2">
            <w:pPr>
              <w:spacing w:after="120"/>
              <w:jc w:val="both"/>
              <w:cnfStyle w:val="100000000000" w:firstRow="1"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160ms / N</w:t>
            </w:r>
          </w:p>
        </w:tc>
        <w:tc>
          <w:tcPr>
            <w:tcW w:w="1913" w:type="dxa"/>
          </w:tcPr>
          <w:p w14:paraId="4E5F75E6" w14:textId="77777777" w:rsidR="00B315CB" w:rsidRPr="000E6393" w:rsidRDefault="00B315CB" w:rsidP="003713D2">
            <w:pPr>
              <w:spacing w:after="120"/>
              <w:jc w:val="both"/>
              <w:cnfStyle w:val="100000000000" w:firstRow="1"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160ms / Y</w:t>
            </w:r>
          </w:p>
        </w:tc>
      </w:tr>
      <w:tr w:rsidR="00B315CB" w14:paraId="6365884E" w14:textId="77777777" w:rsidTr="003713D2">
        <w:trPr>
          <w:trHeight w:val="47"/>
        </w:trPr>
        <w:tc>
          <w:tcPr>
            <w:cnfStyle w:val="001000000000" w:firstRow="0" w:lastRow="0" w:firstColumn="1" w:lastColumn="0" w:oddVBand="0" w:evenVBand="0" w:oddHBand="0" w:evenHBand="0" w:firstRowFirstColumn="0" w:firstRowLastColumn="0" w:lastRowFirstColumn="0" w:lastRowLastColumn="0"/>
            <w:tcW w:w="1980" w:type="dxa"/>
          </w:tcPr>
          <w:p w14:paraId="4CA0D5A4" w14:textId="77777777" w:rsidR="00B315CB" w:rsidRPr="000E6393" w:rsidRDefault="00B315CB" w:rsidP="003713D2">
            <w:pPr>
              <w:spacing w:after="120"/>
              <w:jc w:val="both"/>
              <w:rPr>
                <w:rFonts w:ascii="Arial" w:eastAsia="新細明體" w:hAnsi="Arial" w:cs="Arial"/>
                <w:lang w:eastAsia="zh-TW"/>
              </w:rPr>
            </w:pPr>
            <w:proofErr w:type="spellStart"/>
            <w:r>
              <w:rPr>
                <w:rFonts w:ascii="Arial" w:eastAsia="新細明體" w:hAnsi="Arial" w:cs="Arial" w:hint="eastAsia"/>
                <w:lang w:eastAsia="zh-TW"/>
              </w:rPr>
              <w:t>HoF</w:t>
            </w:r>
            <w:proofErr w:type="spellEnd"/>
            <w:r>
              <w:rPr>
                <w:rFonts w:ascii="Arial" w:eastAsia="新細明體" w:hAnsi="Arial" w:cs="Arial" w:hint="eastAsia"/>
                <w:lang w:eastAsia="zh-TW"/>
              </w:rPr>
              <w:t xml:space="preserve"> Rate</w:t>
            </w:r>
          </w:p>
        </w:tc>
        <w:tc>
          <w:tcPr>
            <w:tcW w:w="1912" w:type="dxa"/>
          </w:tcPr>
          <w:p w14:paraId="5130DADB" w14:textId="77777777" w:rsidR="00B315CB" w:rsidRPr="000E6393" w:rsidRDefault="00B315CB" w:rsidP="003713D2">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1.60%</w:t>
            </w:r>
          </w:p>
        </w:tc>
        <w:tc>
          <w:tcPr>
            <w:tcW w:w="1912" w:type="dxa"/>
          </w:tcPr>
          <w:p w14:paraId="5A48DB13" w14:textId="77777777" w:rsidR="00B315CB" w:rsidRPr="000E6393" w:rsidRDefault="00B315CB" w:rsidP="003713D2">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1.5</w:t>
            </w:r>
            <w:r>
              <w:rPr>
                <w:rFonts w:ascii="Arial" w:eastAsia="新細明體" w:hAnsi="Arial" w:cs="Arial"/>
                <w:lang w:eastAsia="zh-TW"/>
              </w:rPr>
              <w:t>6</w:t>
            </w:r>
            <w:r>
              <w:rPr>
                <w:rFonts w:ascii="Arial" w:eastAsia="新細明體" w:hAnsi="Arial" w:cs="Arial" w:hint="eastAsia"/>
                <w:lang w:eastAsia="zh-TW"/>
              </w:rPr>
              <w:t>%</w:t>
            </w:r>
          </w:p>
        </w:tc>
        <w:tc>
          <w:tcPr>
            <w:tcW w:w="1912" w:type="dxa"/>
          </w:tcPr>
          <w:p w14:paraId="380947BD" w14:textId="77777777" w:rsidR="00B315CB" w:rsidRPr="000E6393" w:rsidRDefault="00B315CB" w:rsidP="003713D2">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3.14%</w:t>
            </w:r>
          </w:p>
        </w:tc>
        <w:tc>
          <w:tcPr>
            <w:tcW w:w="1913" w:type="dxa"/>
          </w:tcPr>
          <w:p w14:paraId="5711DD59" w14:textId="5EE37D87" w:rsidR="00B315CB" w:rsidRPr="000E6393" w:rsidRDefault="007E5713" w:rsidP="003713D2">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lang w:eastAsia="zh-TW"/>
              </w:rPr>
              <w:t>1.75%</w:t>
            </w:r>
          </w:p>
        </w:tc>
      </w:tr>
      <w:tr w:rsidR="00B315CB" w14:paraId="756B3CBD" w14:textId="77777777" w:rsidTr="003713D2">
        <w:trPr>
          <w:trHeight w:val="47"/>
        </w:trPr>
        <w:tc>
          <w:tcPr>
            <w:cnfStyle w:val="001000000000" w:firstRow="0" w:lastRow="0" w:firstColumn="1" w:lastColumn="0" w:oddVBand="0" w:evenVBand="0" w:oddHBand="0" w:evenHBand="0" w:firstRowFirstColumn="0" w:firstRowLastColumn="0" w:lastRowFirstColumn="0" w:lastRowLastColumn="0"/>
            <w:tcW w:w="1980" w:type="dxa"/>
          </w:tcPr>
          <w:p w14:paraId="492B0488" w14:textId="77777777" w:rsidR="00B315CB" w:rsidRPr="000E6393" w:rsidRDefault="00B315CB" w:rsidP="003713D2">
            <w:pPr>
              <w:spacing w:after="120"/>
              <w:jc w:val="both"/>
              <w:rPr>
                <w:rFonts w:ascii="Arial" w:eastAsia="新細明體" w:hAnsi="Arial" w:cs="Arial"/>
                <w:lang w:eastAsia="zh-TW"/>
              </w:rPr>
            </w:pPr>
            <w:r>
              <w:rPr>
                <w:rFonts w:ascii="Arial" w:eastAsia="新細明體" w:hAnsi="Arial" w:cs="Arial" w:hint="eastAsia"/>
                <w:lang w:eastAsia="zh-TW"/>
              </w:rPr>
              <w:t xml:space="preserve">Cell-level </w:t>
            </w:r>
            <w:proofErr w:type="spellStart"/>
            <w:r>
              <w:rPr>
                <w:rFonts w:ascii="Arial" w:eastAsia="新細明體" w:hAnsi="Arial" w:cs="Arial" w:hint="eastAsia"/>
                <w:lang w:eastAsia="zh-TW"/>
              </w:rPr>
              <w:t>ToS</w:t>
            </w:r>
            <w:proofErr w:type="spellEnd"/>
          </w:p>
        </w:tc>
        <w:tc>
          <w:tcPr>
            <w:tcW w:w="1912" w:type="dxa"/>
          </w:tcPr>
          <w:p w14:paraId="1259BA56" w14:textId="77777777" w:rsidR="00B315CB" w:rsidRPr="000E6393" w:rsidRDefault="00B315CB" w:rsidP="003713D2">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1951ms</w:t>
            </w:r>
          </w:p>
        </w:tc>
        <w:tc>
          <w:tcPr>
            <w:tcW w:w="1912" w:type="dxa"/>
          </w:tcPr>
          <w:p w14:paraId="174E426C" w14:textId="77777777" w:rsidR="00B315CB" w:rsidRPr="000E6393" w:rsidRDefault="00B315CB" w:rsidP="003713D2">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1901ms</w:t>
            </w:r>
          </w:p>
        </w:tc>
        <w:tc>
          <w:tcPr>
            <w:tcW w:w="1912" w:type="dxa"/>
          </w:tcPr>
          <w:p w14:paraId="3056E028" w14:textId="77777777" w:rsidR="00B315CB" w:rsidRPr="000E6393" w:rsidRDefault="00B315CB" w:rsidP="003713D2">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3889ms</w:t>
            </w:r>
          </w:p>
        </w:tc>
        <w:tc>
          <w:tcPr>
            <w:tcW w:w="1913" w:type="dxa"/>
          </w:tcPr>
          <w:p w14:paraId="0FE23DD8" w14:textId="77777777" w:rsidR="00B315CB" w:rsidRPr="000E6393" w:rsidRDefault="00B315CB" w:rsidP="003713D2">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3565ms</w:t>
            </w:r>
          </w:p>
        </w:tc>
      </w:tr>
      <w:tr w:rsidR="00B315CB" w14:paraId="521E1C53" w14:textId="77777777" w:rsidTr="003713D2">
        <w:trPr>
          <w:trHeight w:val="47"/>
        </w:trPr>
        <w:tc>
          <w:tcPr>
            <w:cnfStyle w:val="001000000000" w:firstRow="0" w:lastRow="0" w:firstColumn="1" w:lastColumn="0" w:oddVBand="0" w:evenVBand="0" w:oddHBand="0" w:evenHBand="0" w:firstRowFirstColumn="0" w:firstRowLastColumn="0" w:lastRowFirstColumn="0" w:lastRowLastColumn="0"/>
            <w:tcW w:w="1980" w:type="dxa"/>
          </w:tcPr>
          <w:p w14:paraId="2E06247C" w14:textId="77777777" w:rsidR="00B315CB" w:rsidRPr="000E6393" w:rsidRDefault="00B315CB" w:rsidP="003713D2">
            <w:pPr>
              <w:spacing w:after="120"/>
              <w:jc w:val="both"/>
              <w:rPr>
                <w:rFonts w:ascii="Arial" w:eastAsia="新細明體" w:hAnsi="Arial" w:cs="Arial"/>
                <w:lang w:eastAsia="zh-TW"/>
              </w:rPr>
            </w:pPr>
            <w:r>
              <w:rPr>
                <w:rFonts w:ascii="Arial" w:eastAsia="新細明體" w:hAnsi="Arial" w:cs="Arial" w:hint="eastAsia"/>
                <w:lang w:eastAsia="zh-TW"/>
              </w:rPr>
              <w:t>Cell-level PP rate</w:t>
            </w:r>
          </w:p>
        </w:tc>
        <w:tc>
          <w:tcPr>
            <w:tcW w:w="1912" w:type="dxa"/>
          </w:tcPr>
          <w:p w14:paraId="3CB26C68" w14:textId="77777777" w:rsidR="00B315CB" w:rsidRPr="000E6393" w:rsidRDefault="00B315CB" w:rsidP="003713D2">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12.70%</w:t>
            </w:r>
          </w:p>
        </w:tc>
        <w:tc>
          <w:tcPr>
            <w:tcW w:w="1912" w:type="dxa"/>
          </w:tcPr>
          <w:p w14:paraId="23F5B6F0" w14:textId="77777777" w:rsidR="00B315CB" w:rsidRPr="000E6393" w:rsidRDefault="00B315CB" w:rsidP="003713D2">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13.33%</w:t>
            </w:r>
          </w:p>
        </w:tc>
        <w:tc>
          <w:tcPr>
            <w:tcW w:w="1912" w:type="dxa"/>
          </w:tcPr>
          <w:p w14:paraId="2477D0E8" w14:textId="77777777" w:rsidR="00B315CB" w:rsidRPr="000E6393" w:rsidRDefault="00B315CB" w:rsidP="003713D2">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2.69%</w:t>
            </w:r>
          </w:p>
        </w:tc>
        <w:tc>
          <w:tcPr>
            <w:tcW w:w="1913" w:type="dxa"/>
          </w:tcPr>
          <w:p w14:paraId="23962535" w14:textId="5AE07DA9" w:rsidR="00B315CB" w:rsidRPr="000E6393" w:rsidRDefault="007E5713" w:rsidP="003713D2">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lang w:eastAsia="zh-TW"/>
              </w:rPr>
              <w:t>3.57</w:t>
            </w:r>
            <w:r w:rsidR="003117D4">
              <w:rPr>
                <w:rFonts w:ascii="Arial" w:eastAsia="新細明體" w:hAnsi="Arial" w:cs="Arial"/>
                <w:lang w:eastAsia="zh-TW"/>
              </w:rPr>
              <w:t>%</w:t>
            </w:r>
          </w:p>
        </w:tc>
      </w:tr>
    </w:tbl>
    <w:p w14:paraId="1402E2FD" w14:textId="77777777" w:rsidR="00B315CB" w:rsidRDefault="00B315CB" w:rsidP="004B0333">
      <w:pPr>
        <w:jc w:val="both"/>
        <w:rPr>
          <w:rFonts w:ascii="Arial" w:eastAsia="新細明體" w:hAnsi="Arial" w:cs="Arial"/>
          <w:lang w:val="en-US" w:eastAsia="zh-TW"/>
        </w:rPr>
      </w:pPr>
    </w:p>
    <w:p w14:paraId="271E90EA" w14:textId="2AB83301" w:rsidR="00FB511C" w:rsidRPr="0045251C" w:rsidRDefault="0008226C" w:rsidP="004B0333">
      <w:pPr>
        <w:jc w:val="both"/>
        <w:rPr>
          <w:rFonts w:ascii="Arial" w:eastAsia="新細明體" w:hAnsi="Arial" w:cs="Arial"/>
          <w:lang w:val="en-US" w:eastAsia="zh-TW"/>
        </w:rPr>
      </w:pPr>
      <w:proofErr w:type="spellStart"/>
      <w:proofErr w:type="gramStart"/>
      <w:r w:rsidRPr="0045251C">
        <w:rPr>
          <w:rFonts w:ascii="Arial" w:eastAsia="新細明體" w:hAnsi="Arial" w:cs="Arial"/>
          <w:lang w:val="en-US" w:eastAsia="zh-TW"/>
        </w:rPr>
        <w:t>nBestBeam</w:t>
      </w:r>
      <w:proofErr w:type="spellEnd"/>
      <w:proofErr w:type="gramEnd"/>
      <w:r w:rsidRPr="0045251C">
        <w:rPr>
          <w:rFonts w:ascii="Arial" w:eastAsia="新細明體" w:hAnsi="Arial" w:cs="Arial"/>
          <w:lang w:val="en-US" w:eastAsia="zh-TW"/>
        </w:rPr>
        <w:t xml:space="preserve"> = 3</w:t>
      </w:r>
    </w:p>
    <w:tbl>
      <w:tblPr>
        <w:tblStyle w:val="GridTable1Light"/>
        <w:tblW w:w="0" w:type="auto"/>
        <w:tblLook w:val="04A0" w:firstRow="1" w:lastRow="0" w:firstColumn="1" w:lastColumn="0" w:noHBand="0" w:noVBand="1"/>
      </w:tblPr>
      <w:tblGrid>
        <w:gridCol w:w="1980"/>
        <w:gridCol w:w="1912"/>
        <w:gridCol w:w="1912"/>
        <w:gridCol w:w="1912"/>
        <w:gridCol w:w="1913"/>
      </w:tblGrid>
      <w:tr w:rsidR="000E6393" w14:paraId="71625E58" w14:textId="77777777" w:rsidTr="003D0A2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64331733" w14:textId="3465945C" w:rsidR="000E6393" w:rsidRPr="000E6393" w:rsidRDefault="000E6393" w:rsidP="000E6393">
            <w:pPr>
              <w:spacing w:after="120"/>
              <w:rPr>
                <w:rFonts w:ascii="Arial" w:eastAsia="新細明體" w:hAnsi="Arial" w:cs="Arial"/>
                <w:lang w:eastAsia="zh-TW"/>
              </w:rPr>
            </w:pPr>
            <w:r w:rsidRPr="000E6393">
              <w:rPr>
                <w:rFonts w:ascii="Arial" w:eastAsia="新細明體" w:hAnsi="Arial" w:cs="Arial" w:hint="eastAsia"/>
                <w:lang w:eastAsia="zh-TW"/>
              </w:rPr>
              <w:t>TTT</w:t>
            </w:r>
            <w:r w:rsidR="004C703F">
              <w:rPr>
                <w:rFonts w:ascii="Arial" w:eastAsia="新細明體" w:hAnsi="Arial" w:cs="Arial"/>
                <w:lang w:eastAsia="zh-TW"/>
              </w:rPr>
              <w:t xml:space="preserve"> </w:t>
            </w:r>
            <w:r>
              <w:rPr>
                <w:rFonts w:ascii="Arial" w:eastAsia="新細明體" w:hAnsi="Arial" w:cs="Arial"/>
                <w:lang w:eastAsia="zh-TW"/>
              </w:rPr>
              <w:t xml:space="preserve">/ </w:t>
            </w:r>
            <w:r w:rsidR="00AA2184">
              <w:rPr>
                <w:rFonts w:ascii="Arial" w:eastAsia="新細明體" w:hAnsi="Arial" w:cs="Arial"/>
                <w:lang w:eastAsia="zh-TW"/>
              </w:rPr>
              <w:t>UL-</w:t>
            </w:r>
            <w:r>
              <w:rPr>
                <w:rFonts w:ascii="Arial" w:eastAsia="新細明體" w:hAnsi="Arial" w:cs="Arial"/>
                <w:lang w:eastAsia="zh-TW"/>
              </w:rPr>
              <w:t>assist</w:t>
            </w:r>
            <w:r w:rsidR="00AA2184">
              <w:rPr>
                <w:rFonts w:ascii="Arial" w:eastAsia="新細明體" w:hAnsi="Arial" w:cs="Arial"/>
                <w:lang w:eastAsia="zh-TW"/>
              </w:rPr>
              <w:t>ed</w:t>
            </w:r>
          </w:p>
        </w:tc>
        <w:tc>
          <w:tcPr>
            <w:tcW w:w="1912" w:type="dxa"/>
          </w:tcPr>
          <w:p w14:paraId="170DE894" w14:textId="2469ED1D" w:rsidR="000E6393" w:rsidRPr="000E6393" w:rsidRDefault="004C703F" w:rsidP="000E6393">
            <w:pPr>
              <w:spacing w:after="120"/>
              <w:jc w:val="both"/>
              <w:cnfStyle w:val="100000000000" w:firstRow="1"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lang w:eastAsia="zh-TW"/>
              </w:rPr>
              <w:t>80ms</w:t>
            </w:r>
            <w:r w:rsidR="00A17DBC">
              <w:rPr>
                <w:rFonts w:ascii="Arial" w:eastAsia="新細明體" w:hAnsi="Arial" w:cs="Arial"/>
                <w:lang w:eastAsia="zh-TW"/>
              </w:rPr>
              <w:t xml:space="preserve"> </w:t>
            </w:r>
            <w:r>
              <w:rPr>
                <w:rFonts w:ascii="Arial" w:eastAsia="新細明體" w:hAnsi="Arial" w:cs="Arial"/>
                <w:lang w:eastAsia="zh-TW"/>
              </w:rPr>
              <w:t>/</w:t>
            </w:r>
            <w:r w:rsidR="00A17DBC">
              <w:rPr>
                <w:rFonts w:ascii="Arial" w:eastAsia="新細明體" w:hAnsi="Arial" w:cs="Arial"/>
                <w:lang w:eastAsia="zh-TW"/>
              </w:rPr>
              <w:t xml:space="preserve"> </w:t>
            </w:r>
            <w:r>
              <w:rPr>
                <w:rFonts w:ascii="Arial" w:eastAsia="新細明體" w:hAnsi="Arial" w:cs="Arial"/>
                <w:lang w:eastAsia="zh-TW"/>
              </w:rPr>
              <w:t>N</w:t>
            </w:r>
          </w:p>
        </w:tc>
        <w:tc>
          <w:tcPr>
            <w:tcW w:w="1912" w:type="dxa"/>
          </w:tcPr>
          <w:p w14:paraId="0BA04292" w14:textId="0EBA3A4B" w:rsidR="000E6393" w:rsidRPr="000E6393" w:rsidRDefault="00A17DBC" w:rsidP="000E6393">
            <w:pPr>
              <w:spacing w:after="120"/>
              <w:jc w:val="both"/>
              <w:cnfStyle w:val="100000000000" w:firstRow="1"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80ms / Y</w:t>
            </w:r>
          </w:p>
        </w:tc>
        <w:tc>
          <w:tcPr>
            <w:tcW w:w="1912" w:type="dxa"/>
          </w:tcPr>
          <w:p w14:paraId="1E26957C" w14:textId="195B1109" w:rsidR="000E6393" w:rsidRPr="000E6393" w:rsidRDefault="00A17DBC" w:rsidP="000E6393">
            <w:pPr>
              <w:spacing w:after="120"/>
              <w:jc w:val="both"/>
              <w:cnfStyle w:val="100000000000" w:firstRow="1"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160ms / N</w:t>
            </w:r>
          </w:p>
        </w:tc>
        <w:tc>
          <w:tcPr>
            <w:tcW w:w="1913" w:type="dxa"/>
          </w:tcPr>
          <w:p w14:paraId="49418399" w14:textId="55A94C2D" w:rsidR="000E6393" w:rsidRPr="000E6393" w:rsidRDefault="00A17DBC" w:rsidP="000E6393">
            <w:pPr>
              <w:spacing w:after="120"/>
              <w:jc w:val="both"/>
              <w:cnfStyle w:val="100000000000" w:firstRow="1"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160ms / Y</w:t>
            </w:r>
          </w:p>
        </w:tc>
      </w:tr>
      <w:tr w:rsidR="000E6393" w14:paraId="54CE1802" w14:textId="77777777" w:rsidTr="003D0A2E">
        <w:trPr>
          <w:trHeight w:val="47"/>
        </w:trPr>
        <w:tc>
          <w:tcPr>
            <w:cnfStyle w:val="001000000000" w:firstRow="0" w:lastRow="0" w:firstColumn="1" w:lastColumn="0" w:oddVBand="0" w:evenVBand="0" w:oddHBand="0" w:evenHBand="0" w:firstRowFirstColumn="0" w:firstRowLastColumn="0" w:lastRowFirstColumn="0" w:lastRowLastColumn="0"/>
            <w:tcW w:w="1980" w:type="dxa"/>
          </w:tcPr>
          <w:p w14:paraId="65CA4709" w14:textId="19462D56" w:rsidR="000E6393" w:rsidRPr="000E6393" w:rsidRDefault="00A46955" w:rsidP="000E6393">
            <w:pPr>
              <w:spacing w:after="120"/>
              <w:jc w:val="both"/>
              <w:rPr>
                <w:rFonts w:ascii="Arial" w:eastAsia="新細明體" w:hAnsi="Arial" w:cs="Arial"/>
                <w:lang w:eastAsia="zh-TW"/>
              </w:rPr>
            </w:pPr>
            <w:proofErr w:type="spellStart"/>
            <w:r>
              <w:rPr>
                <w:rFonts w:ascii="Arial" w:eastAsia="新細明體" w:hAnsi="Arial" w:cs="Arial" w:hint="eastAsia"/>
                <w:lang w:eastAsia="zh-TW"/>
              </w:rPr>
              <w:t>HoF</w:t>
            </w:r>
            <w:proofErr w:type="spellEnd"/>
            <w:r>
              <w:rPr>
                <w:rFonts w:ascii="Arial" w:eastAsia="新細明體" w:hAnsi="Arial" w:cs="Arial" w:hint="eastAsia"/>
                <w:lang w:eastAsia="zh-TW"/>
              </w:rPr>
              <w:t xml:space="preserve"> Rate</w:t>
            </w:r>
          </w:p>
        </w:tc>
        <w:tc>
          <w:tcPr>
            <w:tcW w:w="1912" w:type="dxa"/>
          </w:tcPr>
          <w:p w14:paraId="1C1401DC" w14:textId="234AAE96" w:rsidR="000E6393" w:rsidRPr="000E6393" w:rsidRDefault="0020248A" w:rsidP="000E6393">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1.95%</w:t>
            </w:r>
          </w:p>
        </w:tc>
        <w:tc>
          <w:tcPr>
            <w:tcW w:w="1912" w:type="dxa"/>
          </w:tcPr>
          <w:p w14:paraId="46980361" w14:textId="691404BE" w:rsidR="000E6393" w:rsidRPr="000E6393" w:rsidRDefault="00036517" w:rsidP="000E6393">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1.91%</w:t>
            </w:r>
          </w:p>
        </w:tc>
        <w:tc>
          <w:tcPr>
            <w:tcW w:w="1912" w:type="dxa"/>
          </w:tcPr>
          <w:p w14:paraId="50C66B64" w14:textId="5973ADAC" w:rsidR="000E6393" w:rsidRPr="000E6393" w:rsidRDefault="00F7384F" w:rsidP="000E6393">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3</w:t>
            </w:r>
            <w:r>
              <w:rPr>
                <w:rFonts w:ascii="Arial" w:eastAsia="新細明體" w:hAnsi="Arial" w:cs="Arial"/>
                <w:lang w:eastAsia="zh-TW"/>
              </w:rPr>
              <w:t>.97%</w:t>
            </w:r>
          </w:p>
        </w:tc>
        <w:tc>
          <w:tcPr>
            <w:tcW w:w="1913" w:type="dxa"/>
          </w:tcPr>
          <w:p w14:paraId="6712BC49" w14:textId="6C920F23" w:rsidR="000E6393" w:rsidRPr="000E6393" w:rsidRDefault="00EC4DFE" w:rsidP="000E6393">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lang w:eastAsia="zh-TW"/>
              </w:rPr>
              <w:t>2.52%</w:t>
            </w:r>
          </w:p>
        </w:tc>
      </w:tr>
      <w:tr w:rsidR="00A46955" w14:paraId="2D293866" w14:textId="77777777" w:rsidTr="003D0A2E">
        <w:trPr>
          <w:trHeight w:val="47"/>
        </w:trPr>
        <w:tc>
          <w:tcPr>
            <w:cnfStyle w:val="001000000000" w:firstRow="0" w:lastRow="0" w:firstColumn="1" w:lastColumn="0" w:oddVBand="0" w:evenVBand="0" w:oddHBand="0" w:evenHBand="0" w:firstRowFirstColumn="0" w:firstRowLastColumn="0" w:lastRowFirstColumn="0" w:lastRowLastColumn="0"/>
            <w:tcW w:w="1980" w:type="dxa"/>
          </w:tcPr>
          <w:p w14:paraId="706B43BA" w14:textId="34460812" w:rsidR="00A46955" w:rsidRPr="000E6393" w:rsidRDefault="00A46955" w:rsidP="000E6393">
            <w:pPr>
              <w:spacing w:after="120"/>
              <w:jc w:val="both"/>
              <w:rPr>
                <w:rFonts w:ascii="Arial" w:eastAsia="新細明體" w:hAnsi="Arial" w:cs="Arial"/>
                <w:lang w:eastAsia="zh-TW"/>
              </w:rPr>
            </w:pPr>
            <w:r>
              <w:rPr>
                <w:rFonts w:ascii="Arial" w:eastAsia="新細明體" w:hAnsi="Arial" w:cs="Arial" w:hint="eastAsia"/>
                <w:lang w:eastAsia="zh-TW"/>
              </w:rPr>
              <w:t xml:space="preserve">Cell-level </w:t>
            </w:r>
            <w:proofErr w:type="spellStart"/>
            <w:r>
              <w:rPr>
                <w:rFonts w:ascii="Arial" w:eastAsia="新細明體" w:hAnsi="Arial" w:cs="Arial" w:hint="eastAsia"/>
                <w:lang w:eastAsia="zh-TW"/>
              </w:rPr>
              <w:t>ToS</w:t>
            </w:r>
            <w:proofErr w:type="spellEnd"/>
          </w:p>
        </w:tc>
        <w:tc>
          <w:tcPr>
            <w:tcW w:w="1912" w:type="dxa"/>
          </w:tcPr>
          <w:p w14:paraId="5E1222D7" w14:textId="27773576" w:rsidR="00A46955" w:rsidRPr="000E6393" w:rsidRDefault="0020248A" w:rsidP="000E6393">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2387</w:t>
            </w:r>
            <w:r>
              <w:rPr>
                <w:rFonts w:ascii="Arial" w:eastAsia="新細明體" w:hAnsi="Arial" w:cs="Arial"/>
                <w:lang w:eastAsia="zh-TW"/>
              </w:rPr>
              <w:t>ms</w:t>
            </w:r>
          </w:p>
        </w:tc>
        <w:tc>
          <w:tcPr>
            <w:tcW w:w="1912" w:type="dxa"/>
          </w:tcPr>
          <w:p w14:paraId="78CF7E13" w14:textId="7EC86693" w:rsidR="00A46955" w:rsidRPr="000E6393" w:rsidRDefault="00036517" w:rsidP="000E6393">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2331ms</w:t>
            </w:r>
          </w:p>
        </w:tc>
        <w:tc>
          <w:tcPr>
            <w:tcW w:w="1912" w:type="dxa"/>
          </w:tcPr>
          <w:p w14:paraId="4B24954A" w14:textId="5C0614F1" w:rsidR="00A46955" w:rsidRPr="000E6393" w:rsidRDefault="00F7384F" w:rsidP="000E6393">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lang w:eastAsia="zh-TW"/>
              </w:rPr>
              <w:t>4134ms</w:t>
            </w:r>
          </w:p>
        </w:tc>
        <w:tc>
          <w:tcPr>
            <w:tcW w:w="1913" w:type="dxa"/>
          </w:tcPr>
          <w:p w14:paraId="5580116C" w14:textId="087C891D" w:rsidR="00A46955" w:rsidRPr="000E6393" w:rsidRDefault="00EC4DFE" w:rsidP="000E6393">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3</w:t>
            </w:r>
            <w:r>
              <w:rPr>
                <w:rFonts w:ascii="Arial" w:eastAsia="新細明體" w:hAnsi="Arial" w:cs="Arial"/>
                <w:lang w:eastAsia="zh-TW"/>
              </w:rPr>
              <w:t>867ms</w:t>
            </w:r>
          </w:p>
        </w:tc>
      </w:tr>
      <w:tr w:rsidR="00A46955" w14:paraId="22C922BB" w14:textId="77777777" w:rsidTr="003D0A2E">
        <w:trPr>
          <w:trHeight w:val="47"/>
        </w:trPr>
        <w:tc>
          <w:tcPr>
            <w:cnfStyle w:val="001000000000" w:firstRow="0" w:lastRow="0" w:firstColumn="1" w:lastColumn="0" w:oddVBand="0" w:evenVBand="0" w:oddHBand="0" w:evenHBand="0" w:firstRowFirstColumn="0" w:firstRowLastColumn="0" w:lastRowFirstColumn="0" w:lastRowLastColumn="0"/>
            <w:tcW w:w="1980" w:type="dxa"/>
          </w:tcPr>
          <w:p w14:paraId="342B04F7" w14:textId="7DB06D7B" w:rsidR="00A46955" w:rsidRPr="000E6393" w:rsidRDefault="00A46955" w:rsidP="000E6393">
            <w:pPr>
              <w:spacing w:after="120"/>
              <w:jc w:val="both"/>
              <w:rPr>
                <w:rFonts w:ascii="Arial" w:eastAsia="新細明體" w:hAnsi="Arial" w:cs="Arial"/>
                <w:lang w:eastAsia="zh-TW"/>
              </w:rPr>
            </w:pPr>
            <w:r>
              <w:rPr>
                <w:rFonts w:ascii="Arial" w:eastAsia="新細明體" w:hAnsi="Arial" w:cs="Arial" w:hint="eastAsia"/>
                <w:lang w:eastAsia="zh-TW"/>
              </w:rPr>
              <w:t>Cell-level PP rate</w:t>
            </w:r>
          </w:p>
        </w:tc>
        <w:tc>
          <w:tcPr>
            <w:tcW w:w="1912" w:type="dxa"/>
          </w:tcPr>
          <w:p w14:paraId="716A4A73" w14:textId="062DD5FE" w:rsidR="00A46955" w:rsidRPr="000E6393" w:rsidRDefault="0020248A" w:rsidP="000E6393">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6.37%</w:t>
            </w:r>
          </w:p>
        </w:tc>
        <w:tc>
          <w:tcPr>
            <w:tcW w:w="1912" w:type="dxa"/>
          </w:tcPr>
          <w:p w14:paraId="15B70C00" w14:textId="4006EA3B" w:rsidR="00A46955" w:rsidRPr="000E6393" w:rsidRDefault="00036517" w:rsidP="000E6393">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7.00%</w:t>
            </w:r>
          </w:p>
        </w:tc>
        <w:tc>
          <w:tcPr>
            <w:tcW w:w="1912" w:type="dxa"/>
          </w:tcPr>
          <w:p w14:paraId="2A5416F8" w14:textId="49AB4BF7" w:rsidR="00A46955" w:rsidRPr="000E6393" w:rsidRDefault="00F7384F" w:rsidP="000E6393">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hint="eastAsia"/>
                <w:lang w:eastAsia="zh-TW"/>
              </w:rPr>
              <w:t>0</w:t>
            </w:r>
            <w:r>
              <w:rPr>
                <w:rFonts w:ascii="Arial" w:eastAsia="新細明體" w:hAnsi="Arial" w:cs="Arial"/>
                <w:lang w:eastAsia="zh-TW"/>
              </w:rPr>
              <w:t>.7%</w:t>
            </w:r>
          </w:p>
        </w:tc>
        <w:tc>
          <w:tcPr>
            <w:tcW w:w="1913" w:type="dxa"/>
          </w:tcPr>
          <w:p w14:paraId="7702000E" w14:textId="3A5BB391" w:rsidR="00A46955" w:rsidRPr="000E6393" w:rsidRDefault="00EC4DFE" w:rsidP="000E6393">
            <w:pPr>
              <w:spacing w:after="120"/>
              <w:jc w:val="both"/>
              <w:cnfStyle w:val="000000000000" w:firstRow="0" w:lastRow="0" w:firstColumn="0" w:lastColumn="0" w:oddVBand="0" w:evenVBand="0" w:oddHBand="0" w:evenHBand="0" w:firstRowFirstColumn="0" w:firstRowLastColumn="0" w:lastRowFirstColumn="0" w:lastRowLastColumn="0"/>
              <w:rPr>
                <w:rFonts w:ascii="Arial" w:eastAsia="新細明體" w:hAnsi="Arial" w:cs="Arial"/>
                <w:lang w:eastAsia="zh-TW"/>
              </w:rPr>
            </w:pPr>
            <w:r>
              <w:rPr>
                <w:rFonts w:ascii="Arial" w:eastAsia="新細明體" w:hAnsi="Arial" w:cs="Arial"/>
                <w:lang w:eastAsia="zh-TW"/>
              </w:rPr>
              <w:t>1.29%</w:t>
            </w:r>
          </w:p>
        </w:tc>
      </w:tr>
    </w:tbl>
    <w:p w14:paraId="38E84790" w14:textId="77777777" w:rsidR="004B0333" w:rsidRDefault="004B0333" w:rsidP="004B0333">
      <w:pPr>
        <w:rPr>
          <w:rFonts w:eastAsiaTheme="minorEastAsia"/>
          <w:lang w:val="en-US" w:eastAsia="zh-TW"/>
        </w:rPr>
      </w:pPr>
    </w:p>
    <w:p w14:paraId="7AA36A1A" w14:textId="6197D961" w:rsidR="00C46132" w:rsidRDefault="00AD2AFC" w:rsidP="00AD2AFC">
      <w:pPr>
        <w:spacing w:after="120"/>
        <w:jc w:val="both"/>
        <w:rPr>
          <w:rFonts w:ascii="Arial" w:eastAsia="新細明體" w:hAnsi="Arial" w:cs="Arial"/>
          <w:lang w:eastAsia="zh-TW"/>
        </w:rPr>
      </w:pPr>
      <w:r>
        <w:rPr>
          <w:rFonts w:ascii="Arial" w:eastAsia="新細明體" w:hAnsi="Arial" w:cs="Arial"/>
          <w:lang w:eastAsia="zh-TW"/>
        </w:rPr>
        <w:t>Usually there is a trade-off between Ping-Pong effect and han</w:t>
      </w:r>
      <w:r w:rsidR="001F7108">
        <w:rPr>
          <w:rFonts w:ascii="Arial" w:eastAsia="新細明體" w:hAnsi="Arial" w:cs="Arial"/>
          <w:lang w:eastAsia="zh-TW"/>
        </w:rPr>
        <w:t>d</w:t>
      </w:r>
      <w:r>
        <w:rPr>
          <w:rFonts w:ascii="Arial" w:eastAsia="新細明體" w:hAnsi="Arial" w:cs="Arial"/>
          <w:lang w:eastAsia="zh-TW"/>
        </w:rPr>
        <w:t>over failure</w:t>
      </w:r>
      <w:r w:rsidR="0084690E">
        <w:rPr>
          <w:rFonts w:ascii="Arial" w:eastAsia="新細明體" w:hAnsi="Arial" w:cs="Arial"/>
          <w:lang w:eastAsia="zh-TW"/>
        </w:rPr>
        <w:t xml:space="preserve"> and Ping-Pong effect</w:t>
      </w:r>
      <w:r>
        <w:rPr>
          <w:rFonts w:ascii="Arial" w:eastAsia="新細明體" w:hAnsi="Arial" w:cs="Arial"/>
          <w:lang w:eastAsia="zh-TW"/>
        </w:rPr>
        <w:t xml:space="preserve">: </w:t>
      </w:r>
      <w:r w:rsidR="0084690E">
        <w:rPr>
          <w:rFonts w:ascii="Arial" w:eastAsia="新細明體" w:hAnsi="Arial" w:cs="Arial"/>
          <w:lang w:eastAsia="zh-TW"/>
        </w:rPr>
        <w:t xml:space="preserve">A more aggressive handover (e.g. with shorter TTT) leads to </w:t>
      </w:r>
      <w:r w:rsidR="0012431D">
        <w:rPr>
          <w:rFonts w:ascii="Arial" w:eastAsia="新細明體" w:hAnsi="Arial" w:cs="Arial"/>
          <w:lang w:eastAsia="zh-TW"/>
        </w:rPr>
        <w:t>lower handover failure rate</w:t>
      </w:r>
      <w:r w:rsidR="001F41F7">
        <w:rPr>
          <w:rFonts w:ascii="Arial" w:eastAsia="新細明體" w:hAnsi="Arial" w:cs="Arial"/>
          <w:lang w:eastAsia="zh-TW"/>
        </w:rPr>
        <w:t xml:space="preserve"> at the expense of higher Ping-Pong rate.</w:t>
      </w:r>
      <w:r w:rsidR="0012431D">
        <w:rPr>
          <w:rFonts w:ascii="Arial" w:eastAsia="新細明體" w:hAnsi="Arial" w:cs="Arial"/>
          <w:lang w:eastAsia="zh-TW"/>
        </w:rPr>
        <w:t xml:space="preserve"> To </w:t>
      </w:r>
      <w:r w:rsidR="00E842B0">
        <w:rPr>
          <w:rFonts w:ascii="Arial" w:eastAsia="新細明體" w:hAnsi="Arial" w:cs="Arial"/>
          <w:lang w:eastAsia="zh-TW"/>
        </w:rPr>
        <w:t>achieve an ac</w:t>
      </w:r>
      <w:r w:rsidR="006560C7">
        <w:rPr>
          <w:rFonts w:ascii="Arial" w:eastAsia="新細明體" w:hAnsi="Arial" w:cs="Arial"/>
          <w:lang w:eastAsia="zh-TW"/>
        </w:rPr>
        <w:t xml:space="preserve">ceptable </w:t>
      </w:r>
      <w:proofErr w:type="spellStart"/>
      <w:r w:rsidR="006560C7">
        <w:rPr>
          <w:rFonts w:ascii="Arial" w:eastAsia="新細明體" w:hAnsi="Arial" w:cs="Arial"/>
          <w:lang w:eastAsia="zh-TW"/>
        </w:rPr>
        <w:t>HoF</w:t>
      </w:r>
      <w:proofErr w:type="spellEnd"/>
      <w:r w:rsidR="006560C7">
        <w:rPr>
          <w:rFonts w:ascii="Arial" w:eastAsia="新細明體" w:hAnsi="Arial" w:cs="Arial"/>
          <w:lang w:eastAsia="zh-TW"/>
        </w:rPr>
        <w:t xml:space="preserve"> rate (</w:t>
      </w:r>
      <w:r w:rsidR="00E842B0">
        <w:rPr>
          <w:rFonts w:ascii="Arial" w:eastAsia="新細明體" w:hAnsi="Arial" w:cs="Arial"/>
          <w:lang w:eastAsia="zh-TW"/>
        </w:rPr>
        <w:t xml:space="preserve">2%) using DL-based handover </w:t>
      </w:r>
      <w:r w:rsidR="00E842B0">
        <w:rPr>
          <w:rFonts w:ascii="Arial" w:eastAsia="新細明體" w:hAnsi="Arial" w:cs="Arial" w:hint="eastAsia"/>
          <w:lang w:eastAsia="zh-TW"/>
        </w:rPr>
        <w:t>w</w:t>
      </w:r>
      <w:r w:rsidRPr="00AD2AFC">
        <w:rPr>
          <w:rFonts w:ascii="Arial" w:eastAsia="新細明體" w:hAnsi="Arial" w:cs="Arial" w:hint="eastAsia"/>
          <w:lang w:eastAsia="zh-TW"/>
        </w:rPr>
        <w:t xml:space="preserve">ithout UL assistance, </w:t>
      </w:r>
      <w:r w:rsidR="00FC62D6">
        <w:rPr>
          <w:rFonts w:ascii="Arial" w:eastAsia="新細明體" w:hAnsi="Arial" w:cs="Arial"/>
          <w:lang w:eastAsia="zh-TW"/>
        </w:rPr>
        <w:t xml:space="preserve">we need </w:t>
      </w:r>
      <w:r w:rsidR="00D85982">
        <w:rPr>
          <w:rFonts w:ascii="Arial" w:eastAsia="新細明體" w:hAnsi="Arial" w:cs="Arial"/>
          <w:lang w:eastAsia="zh-TW"/>
        </w:rPr>
        <w:t xml:space="preserve">a short TTT (80ms), which results in a PP rate over 10% when </w:t>
      </w:r>
      <w:proofErr w:type="spellStart"/>
      <w:r w:rsidR="00D85982">
        <w:rPr>
          <w:rFonts w:ascii="Arial" w:eastAsia="新細明體" w:hAnsi="Arial" w:cs="Arial"/>
          <w:lang w:eastAsia="zh-TW"/>
        </w:rPr>
        <w:t>nBestBeam</w:t>
      </w:r>
      <w:proofErr w:type="spellEnd"/>
      <w:r w:rsidR="00D85982">
        <w:rPr>
          <w:rFonts w:ascii="Arial" w:eastAsia="新細明體" w:hAnsi="Arial" w:cs="Arial"/>
          <w:lang w:eastAsia="zh-TW"/>
        </w:rPr>
        <w:t xml:space="preserve"> = 2. </w:t>
      </w:r>
      <w:r w:rsidR="00666F8B">
        <w:rPr>
          <w:rFonts w:ascii="Arial" w:eastAsia="新細明體" w:hAnsi="Arial" w:cs="Arial"/>
          <w:lang w:eastAsia="zh-TW"/>
        </w:rPr>
        <w:t xml:space="preserve">Taking </w:t>
      </w:r>
      <w:r w:rsidR="00D85982">
        <w:rPr>
          <w:rFonts w:ascii="Arial" w:eastAsia="新細明體" w:hAnsi="Arial" w:cs="Arial"/>
          <w:lang w:eastAsia="zh-TW"/>
        </w:rPr>
        <w:t>one more beam</w:t>
      </w:r>
      <w:r w:rsidR="00FC62D6">
        <w:rPr>
          <w:rFonts w:ascii="Arial" w:eastAsia="新細明體" w:hAnsi="Arial" w:cs="Arial"/>
          <w:lang w:eastAsia="zh-TW"/>
        </w:rPr>
        <w:t xml:space="preserve"> </w:t>
      </w:r>
      <w:r w:rsidR="00666F8B">
        <w:rPr>
          <w:rFonts w:ascii="Arial" w:eastAsia="新細明體" w:hAnsi="Arial" w:cs="Arial"/>
          <w:lang w:eastAsia="zh-TW"/>
        </w:rPr>
        <w:t xml:space="preserve">into </w:t>
      </w:r>
      <w:r w:rsidR="00FC62D6">
        <w:rPr>
          <w:rFonts w:ascii="Arial" w:eastAsia="新細明體" w:hAnsi="Arial" w:cs="Arial"/>
          <w:lang w:eastAsia="zh-TW"/>
        </w:rPr>
        <w:t>consider</w:t>
      </w:r>
      <w:r w:rsidR="00666F8B">
        <w:rPr>
          <w:rFonts w:ascii="Arial" w:eastAsia="新細明體" w:hAnsi="Arial" w:cs="Arial"/>
          <w:lang w:eastAsia="zh-TW"/>
        </w:rPr>
        <w:t>ation (</w:t>
      </w:r>
      <w:proofErr w:type="spellStart"/>
      <w:r w:rsidR="00666F8B">
        <w:rPr>
          <w:rFonts w:ascii="Arial" w:eastAsia="新細明體" w:hAnsi="Arial" w:cs="Arial"/>
          <w:lang w:eastAsia="zh-TW"/>
        </w:rPr>
        <w:t>nBestBeam</w:t>
      </w:r>
      <w:proofErr w:type="spellEnd"/>
      <w:r w:rsidR="00666F8B">
        <w:rPr>
          <w:rFonts w:ascii="Arial" w:eastAsia="新細明體" w:hAnsi="Arial" w:cs="Arial"/>
          <w:lang w:eastAsia="zh-TW"/>
        </w:rPr>
        <w:t xml:space="preserve"> = 3) helps reduce the Ping-Pong rate</w:t>
      </w:r>
      <w:r w:rsidR="00152755">
        <w:rPr>
          <w:rFonts w:ascii="Arial" w:eastAsia="新細明體" w:hAnsi="Arial" w:cs="Arial"/>
          <w:lang w:eastAsia="zh-TW"/>
        </w:rPr>
        <w:t xml:space="preserve"> (as discussed in</w:t>
      </w:r>
      <w:r w:rsidR="00666F8B">
        <w:rPr>
          <w:rFonts w:ascii="Arial" w:eastAsia="新細明體" w:hAnsi="Arial" w:cs="Arial"/>
          <w:lang w:eastAsia="zh-TW"/>
        </w:rPr>
        <w:t xml:space="preserve"> [</w:t>
      </w:r>
      <w:r w:rsidR="00D10CAE">
        <w:rPr>
          <w:rFonts w:ascii="Arial" w:eastAsia="新細明體" w:hAnsi="Arial" w:cs="Arial"/>
          <w:lang w:eastAsia="zh-TW"/>
        </w:rPr>
        <w:t>3</w:t>
      </w:r>
      <w:r w:rsidR="00666F8B">
        <w:rPr>
          <w:rFonts w:ascii="Arial" w:eastAsia="新細明體" w:hAnsi="Arial" w:cs="Arial"/>
          <w:lang w:eastAsia="zh-TW"/>
        </w:rPr>
        <w:t>]</w:t>
      </w:r>
      <w:r w:rsidR="00152755">
        <w:rPr>
          <w:rFonts w:ascii="Arial" w:eastAsia="新細明體" w:hAnsi="Arial" w:cs="Arial"/>
          <w:lang w:eastAsia="zh-TW"/>
        </w:rPr>
        <w:t>)</w:t>
      </w:r>
      <w:r w:rsidR="0096378B">
        <w:rPr>
          <w:rFonts w:ascii="Arial" w:eastAsia="新細明體" w:hAnsi="Arial" w:cs="Arial"/>
          <w:lang w:eastAsia="zh-TW"/>
        </w:rPr>
        <w:t>, but the value is</w:t>
      </w:r>
      <w:r w:rsidR="00EC4820">
        <w:rPr>
          <w:rFonts w:ascii="Arial" w:eastAsia="新細明體" w:hAnsi="Arial" w:cs="Arial"/>
          <w:lang w:eastAsia="zh-TW"/>
        </w:rPr>
        <w:t xml:space="preserve"> still above 6%. </w:t>
      </w:r>
    </w:p>
    <w:p w14:paraId="305CC69D" w14:textId="0F4F3A38" w:rsidR="006B2DFD" w:rsidRDefault="006B2DFD" w:rsidP="00AD2AFC">
      <w:pPr>
        <w:spacing w:after="120"/>
        <w:jc w:val="both"/>
        <w:rPr>
          <w:rFonts w:ascii="Arial" w:eastAsia="新細明體" w:hAnsi="Arial" w:cs="Arial"/>
          <w:lang w:eastAsia="zh-TW"/>
        </w:rPr>
      </w:pPr>
      <w:r>
        <w:rPr>
          <w:rFonts w:ascii="Arial" w:eastAsia="新細明體" w:hAnsi="Arial" w:cs="Arial"/>
          <w:lang w:eastAsia="zh-TW"/>
        </w:rPr>
        <w:t xml:space="preserve">When UL assistance is introduced, </w:t>
      </w:r>
      <w:r w:rsidR="00953FB8">
        <w:rPr>
          <w:rFonts w:ascii="Arial" w:eastAsia="新細明體" w:hAnsi="Arial" w:cs="Arial"/>
          <w:lang w:eastAsia="zh-TW"/>
        </w:rPr>
        <w:t>no signifi</w:t>
      </w:r>
      <w:r w:rsidR="00965EC3">
        <w:rPr>
          <w:rFonts w:ascii="Arial" w:eastAsia="新細明體" w:hAnsi="Arial" w:cs="Arial"/>
          <w:lang w:eastAsia="zh-TW"/>
        </w:rPr>
        <w:t>cant improvement is observed in</w:t>
      </w:r>
      <w:r w:rsidR="00953FB8">
        <w:rPr>
          <w:rFonts w:ascii="Arial" w:eastAsia="新細明體" w:hAnsi="Arial" w:cs="Arial"/>
          <w:lang w:eastAsia="zh-TW"/>
        </w:rPr>
        <w:t xml:space="preserve"> short TTT </w:t>
      </w:r>
      <w:r w:rsidR="00965EC3">
        <w:rPr>
          <w:rFonts w:ascii="Arial" w:eastAsia="新細明體" w:hAnsi="Arial" w:cs="Arial"/>
          <w:lang w:eastAsia="zh-TW"/>
        </w:rPr>
        <w:t xml:space="preserve">(80ms) </w:t>
      </w:r>
      <w:r w:rsidR="00953FB8">
        <w:rPr>
          <w:rFonts w:ascii="Arial" w:eastAsia="新細明體" w:hAnsi="Arial" w:cs="Arial"/>
          <w:lang w:eastAsia="zh-TW"/>
        </w:rPr>
        <w:t xml:space="preserve">case. However, </w:t>
      </w:r>
      <w:r w:rsidR="005434E2">
        <w:rPr>
          <w:rFonts w:ascii="Arial" w:eastAsia="新細明體" w:hAnsi="Arial" w:cs="Arial"/>
          <w:lang w:eastAsia="zh-TW"/>
        </w:rPr>
        <w:t xml:space="preserve">in long TTT </w:t>
      </w:r>
      <w:r w:rsidR="00965EC3">
        <w:rPr>
          <w:rFonts w:ascii="Arial" w:eastAsia="新細明體" w:hAnsi="Arial" w:cs="Arial"/>
          <w:lang w:eastAsia="zh-TW"/>
        </w:rPr>
        <w:t xml:space="preserve">(160ms) </w:t>
      </w:r>
      <w:r w:rsidR="005434E2">
        <w:rPr>
          <w:rFonts w:ascii="Arial" w:eastAsia="新細明體" w:hAnsi="Arial" w:cs="Arial"/>
          <w:lang w:eastAsia="zh-TW"/>
        </w:rPr>
        <w:t xml:space="preserve">case, the </w:t>
      </w:r>
      <w:proofErr w:type="spellStart"/>
      <w:r w:rsidR="005434E2">
        <w:rPr>
          <w:rFonts w:ascii="Arial" w:eastAsia="新細明體" w:hAnsi="Arial" w:cs="Arial"/>
          <w:lang w:eastAsia="zh-TW"/>
        </w:rPr>
        <w:t>HoF</w:t>
      </w:r>
      <w:proofErr w:type="spellEnd"/>
      <w:r w:rsidR="005434E2">
        <w:rPr>
          <w:rFonts w:ascii="Arial" w:eastAsia="新細明體" w:hAnsi="Arial" w:cs="Arial"/>
          <w:lang w:eastAsia="zh-TW"/>
        </w:rPr>
        <w:t xml:space="preserve"> rate </w:t>
      </w:r>
      <w:r w:rsidR="00B50CAF">
        <w:rPr>
          <w:rFonts w:ascii="Arial" w:eastAsia="新細明體" w:hAnsi="Arial" w:cs="Arial"/>
          <w:lang w:eastAsia="zh-TW"/>
        </w:rPr>
        <w:t>is noticeably reduced</w:t>
      </w:r>
      <w:r w:rsidR="003C45B1">
        <w:rPr>
          <w:rFonts w:ascii="Arial" w:eastAsia="新細明體" w:hAnsi="Arial" w:cs="Arial"/>
          <w:lang w:eastAsia="zh-TW"/>
        </w:rPr>
        <w:t xml:space="preserve">, and the </w:t>
      </w:r>
      <w:r w:rsidR="00D13147">
        <w:rPr>
          <w:rFonts w:ascii="Arial" w:eastAsia="新細明體" w:hAnsi="Arial" w:cs="Arial"/>
          <w:lang w:eastAsia="zh-TW"/>
        </w:rPr>
        <w:t>Ping-Pong rate is kept low (&lt;5%)</w:t>
      </w:r>
      <w:r w:rsidR="00436167">
        <w:rPr>
          <w:rFonts w:ascii="Arial" w:eastAsia="新細明體" w:hAnsi="Arial" w:cs="Arial"/>
          <w:lang w:eastAsia="zh-TW"/>
        </w:rPr>
        <w:t xml:space="preserve">. In other words, </w:t>
      </w:r>
      <w:r w:rsidR="007554EE">
        <w:rPr>
          <w:rFonts w:ascii="Arial" w:eastAsia="新細明體" w:hAnsi="Arial" w:cs="Arial"/>
          <w:lang w:eastAsia="zh-TW"/>
        </w:rPr>
        <w:t xml:space="preserve">UL </w:t>
      </w:r>
      <w:r w:rsidR="003B4860">
        <w:rPr>
          <w:rFonts w:ascii="Arial" w:eastAsia="新細明體" w:hAnsi="Arial" w:cs="Arial"/>
          <w:lang w:eastAsia="zh-TW"/>
        </w:rPr>
        <w:t xml:space="preserve">assistance </w:t>
      </w:r>
      <w:r w:rsidR="00246349">
        <w:rPr>
          <w:rFonts w:ascii="Arial" w:eastAsia="新細明體" w:hAnsi="Arial" w:cs="Arial"/>
          <w:lang w:eastAsia="zh-TW"/>
        </w:rPr>
        <w:t xml:space="preserve">helps the </w:t>
      </w:r>
      <w:proofErr w:type="spellStart"/>
      <w:r w:rsidR="00246349">
        <w:rPr>
          <w:rFonts w:ascii="Arial" w:eastAsia="新細明體" w:hAnsi="Arial" w:cs="Arial"/>
          <w:lang w:eastAsia="zh-TW"/>
        </w:rPr>
        <w:t>gNB</w:t>
      </w:r>
      <w:proofErr w:type="spellEnd"/>
      <w:r w:rsidR="00246349">
        <w:rPr>
          <w:rFonts w:ascii="Arial" w:eastAsia="新細明體" w:hAnsi="Arial" w:cs="Arial"/>
          <w:lang w:eastAsia="zh-TW"/>
        </w:rPr>
        <w:t xml:space="preserve"> detect sudden channel fluctuation, and deliver </w:t>
      </w:r>
      <w:r w:rsidR="00D03025">
        <w:rPr>
          <w:rFonts w:ascii="Arial" w:eastAsia="新細明體" w:hAnsi="Arial" w:cs="Arial"/>
          <w:lang w:eastAsia="zh-TW"/>
        </w:rPr>
        <w:t xml:space="preserve">handover command before receiving (belated) </w:t>
      </w:r>
      <w:r w:rsidR="00246349">
        <w:rPr>
          <w:rFonts w:ascii="Arial" w:eastAsia="新細明體" w:hAnsi="Arial" w:cs="Arial"/>
          <w:lang w:eastAsia="zh-TW"/>
        </w:rPr>
        <w:t xml:space="preserve">event-driven </w:t>
      </w:r>
      <w:r w:rsidR="00D03025">
        <w:rPr>
          <w:rFonts w:ascii="Arial" w:eastAsia="新細明體" w:hAnsi="Arial" w:cs="Arial"/>
          <w:lang w:eastAsia="zh-TW"/>
        </w:rPr>
        <w:t>measurement report from UE.</w:t>
      </w:r>
      <w:r w:rsidR="00246349">
        <w:rPr>
          <w:rFonts w:ascii="Arial" w:eastAsia="新細明體" w:hAnsi="Arial" w:cs="Arial"/>
          <w:lang w:eastAsia="zh-TW"/>
        </w:rPr>
        <w:t xml:space="preserve"> </w:t>
      </w:r>
      <w:r w:rsidR="00D03025">
        <w:rPr>
          <w:rFonts w:ascii="Arial" w:eastAsia="新細明體" w:hAnsi="Arial" w:cs="Arial"/>
          <w:lang w:eastAsia="zh-TW"/>
        </w:rPr>
        <w:t>In this way,</w:t>
      </w:r>
      <w:r w:rsidR="00AF00FC">
        <w:rPr>
          <w:rFonts w:ascii="Arial" w:eastAsia="新細明體" w:hAnsi="Arial" w:cs="Arial"/>
          <w:lang w:eastAsia="zh-TW"/>
        </w:rPr>
        <w:t xml:space="preserve"> UE is</w:t>
      </w:r>
      <w:r w:rsidR="00D03025">
        <w:rPr>
          <w:rFonts w:ascii="Arial" w:eastAsia="新細明體" w:hAnsi="Arial" w:cs="Arial"/>
          <w:lang w:eastAsia="zh-TW"/>
        </w:rPr>
        <w:t xml:space="preserve"> </w:t>
      </w:r>
      <w:r w:rsidR="00AF00FC">
        <w:rPr>
          <w:rFonts w:ascii="Arial" w:eastAsia="新細明體" w:hAnsi="Arial" w:cs="Arial"/>
          <w:lang w:eastAsia="zh-TW"/>
        </w:rPr>
        <w:t>allowed</w:t>
      </w:r>
      <w:r w:rsidR="003B4860">
        <w:rPr>
          <w:rFonts w:ascii="Arial" w:eastAsia="新細明體" w:hAnsi="Arial" w:cs="Arial"/>
          <w:lang w:eastAsia="zh-TW"/>
        </w:rPr>
        <w:t xml:space="preserve"> </w:t>
      </w:r>
      <w:r w:rsidR="00AF00FC">
        <w:rPr>
          <w:rFonts w:ascii="Arial" w:eastAsia="新細明體" w:hAnsi="Arial" w:cs="Arial"/>
          <w:lang w:eastAsia="zh-TW"/>
        </w:rPr>
        <w:t>to</w:t>
      </w:r>
      <w:r w:rsidR="003B4860">
        <w:rPr>
          <w:rFonts w:ascii="Arial" w:eastAsia="新細明體" w:hAnsi="Arial" w:cs="Arial"/>
          <w:lang w:eastAsia="zh-TW"/>
        </w:rPr>
        <w:t xml:space="preserve"> be configured with a longer </w:t>
      </w:r>
      <w:r w:rsidR="00C8736E">
        <w:rPr>
          <w:rFonts w:ascii="Arial" w:eastAsia="新細明體" w:hAnsi="Arial" w:cs="Arial"/>
          <w:lang w:eastAsia="zh-TW"/>
        </w:rPr>
        <w:t xml:space="preserve">TTT and enjoys </w:t>
      </w:r>
      <w:r w:rsidR="004D0B65">
        <w:rPr>
          <w:rFonts w:ascii="Arial" w:eastAsia="新細明體" w:hAnsi="Arial" w:cs="Arial"/>
          <w:lang w:eastAsia="zh-TW"/>
        </w:rPr>
        <w:t>lower Ping-Pong rate, and</w:t>
      </w:r>
      <w:r w:rsidR="00AF00FC">
        <w:rPr>
          <w:rFonts w:ascii="Arial" w:eastAsia="新細明體" w:hAnsi="Arial" w:cs="Arial"/>
          <w:lang w:eastAsia="zh-TW"/>
        </w:rPr>
        <w:t xml:space="preserve"> not to worry about handover failures.</w:t>
      </w:r>
    </w:p>
    <w:p w14:paraId="1CD51B74" w14:textId="77777777" w:rsidR="00A07E02" w:rsidRPr="00B80286" w:rsidRDefault="007E37A2" w:rsidP="003F46F2">
      <w:pPr>
        <w:pStyle w:val="Heading1"/>
        <w:overflowPunct w:val="0"/>
        <w:autoSpaceDE w:val="0"/>
        <w:autoSpaceDN w:val="0"/>
        <w:adjustRightInd w:val="0"/>
        <w:spacing w:after="120"/>
        <w:rPr>
          <w:rFonts w:eastAsia="新細明體" w:cs="Arial"/>
          <w:lang w:val="en-US"/>
        </w:rPr>
      </w:pPr>
      <w:r w:rsidRPr="00B80286">
        <w:rPr>
          <w:rFonts w:eastAsia="新細明體" w:cs="Arial"/>
          <w:lang w:val="en-US" w:eastAsia="zh-TW"/>
        </w:rPr>
        <w:t>R</w:t>
      </w:r>
      <w:r w:rsidR="00A07E02" w:rsidRPr="00B80286">
        <w:rPr>
          <w:rFonts w:eastAsia="新細明體" w:cs="Arial"/>
          <w:lang w:val="en-US"/>
        </w:rPr>
        <w:t>eference</w:t>
      </w:r>
    </w:p>
    <w:p w14:paraId="1AF5A935" w14:textId="4A73085E" w:rsidR="00D10CAE" w:rsidRPr="00D10CAE" w:rsidRDefault="00D10CAE" w:rsidP="00D10CAE">
      <w:pPr>
        <w:numPr>
          <w:ilvl w:val="0"/>
          <w:numId w:val="3"/>
        </w:numPr>
        <w:overflowPunct w:val="0"/>
        <w:autoSpaceDE w:val="0"/>
        <w:autoSpaceDN w:val="0"/>
        <w:adjustRightInd w:val="0"/>
        <w:spacing w:after="120"/>
        <w:jc w:val="both"/>
        <w:rPr>
          <w:rFonts w:ascii="Arial" w:hAnsi="Arial" w:cs="Arial"/>
          <w:lang w:val="en-US"/>
        </w:rPr>
      </w:pPr>
      <w:r>
        <w:rPr>
          <w:rFonts w:ascii="Arial" w:hAnsi="Arial" w:cs="Arial"/>
          <w:lang w:val="en-US"/>
        </w:rPr>
        <w:t xml:space="preserve">R1-1612141, </w:t>
      </w:r>
      <w:r w:rsidRPr="00D10CAE">
        <w:rPr>
          <w:rFonts w:ascii="Arial" w:hAnsi="Arial" w:cs="Arial"/>
          <w:lang w:val="en-US"/>
        </w:rPr>
        <w:t>RRM enhancement in aid of UL signal</w:t>
      </w:r>
      <w:r>
        <w:rPr>
          <w:rFonts w:ascii="Arial" w:hAnsi="Arial" w:cs="Arial"/>
          <w:lang w:val="en-US"/>
        </w:rPr>
        <w:t>, MediaTek Inc.</w:t>
      </w:r>
    </w:p>
    <w:p w14:paraId="153F9C40" w14:textId="684EE533" w:rsidR="00C833DC" w:rsidRPr="00C833DC" w:rsidRDefault="00C833DC" w:rsidP="00C833DC">
      <w:pPr>
        <w:numPr>
          <w:ilvl w:val="0"/>
          <w:numId w:val="3"/>
        </w:numPr>
        <w:overflowPunct w:val="0"/>
        <w:autoSpaceDE w:val="0"/>
        <w:autoSpaceDN w:val="0"/>
        <w:adjustRightInd w:val="0"/>
        <w:spacing w:after="120"/>
        <w:jc w:val="both"/>
        <w:rPr>
          <w:rFonts w:ascii="Arial" w:hAnsi="Arial" w:cs="Arial"/>
          <w:lang w:val="en-US"/>
        </w:rPr>
      </w:pPr>
      <w:r>
        <w:rPr>
          <w:rFonts w:ascii="Arial" w:eastAsia="新細明體" w:hAnsi="Arial" w:cs="Arial"/>
          <w:lang w:val="en-US" w:eastAsia="zh-TW"/>
        </w:rPr>
        <w:t>TR 38.900</w:t>
      </w:r>
      <w:r w:rsidRPr="00B80286">
        <w:rPr>
          <w:rFonts w:ascii="Arial" w:eastAsia="新細明體" w:hAnsi="Arial" w:cs="Arial"/>
          <w:lang w:val="en-US" w:eastAsia="zh-TW"/>
        </w:rPr>
        <w:t xml:space="preserve">,  Study on </w:t>
      </w:r>
      <w:r>
        <w:rPr>
          <w:rFonts w:ascii="Arial" w:eastAsia="新細明體" w:hAnsi="Arial" w:cs="Arial"/>
          <w:lang w:val="en-US" w:eastAsia="zh-TW"/>
        </w:rPr>
        <w:t>channel model for frequency spectrum above 6GHz, Release 14</w:t>
      </w:r>
    </w:p>
    <w:p w14:paraId="220C8582" w14:textId="3175B1B3" w:rsidR="00D10CAE" w:rsidRPr="00D10CAE" w:rsidRDefault="00304B32" w:rsidP="00D10CAE">
      <w:pPr>
        <w:numPr>
          <w:ilvl w:val="0"/>
          <w:numId w:val="3"/>
        </w:numPr>
        <w:overflowPunct w:val="0"/>
        <w:autoSpaceDE w:val="0"/>
        <w:autoSpaceDN w:val="0"/>
        <w:adjustRightInd w:val="0"/>
        <w:spacing w:after="120"/>
        <w:jc w:val="both"/>
        <w:rPr>
          <w:rFonts w:ascii="Arial" w:eastAsia="新細明體" w:hAnsi="Arial" w:cs="Arial"/>
          <w:lang w:val="en-US" w:eastAsia="zh-TW"/>
        </w:rPr>
      </w:pPr>
      <w:r w:rsidRPr="00304B32">
        <w:rPr>
          <w:rFonts w:ascii="Arial" w:eastAsia="新細明體" w:hAnsi="Arial" w:cs="Arial"/>
          <w:lang w:val="en-US" w:eastAsia="zh-TW"/>
        </w:rPr>
        <w:t>R2-166094</w:t>
      </w:r>
      <w:r>
        <w:rPr>
          <w:rFonts w:ascii="Arial" w:eastAsia="新細明體" w:hAnsi="Arial" w:cs="Arial"/>
          <w:lang w:val="en-US" w:eastAsia="zh-TW"/>
        </w:rPr>
        <w:t>,</w:t>
      </w:r>
      <w:r w:rsidRPr="00304B32">
        <w:rPr>
          <w:rFonts w:ascii="Arial" w:eastAsia="新細明體" w:hAnsi="Arial" w:cs="Arial"/>
          <w:lang w:val="en-US" w:eastAsia="zh-TW"/>
        </w:rPr>
        <w:t xml:space="preserve"> Uplink Measurements for NR Mobility</w:t>
      </w:r>
      <w:r>
        <w:rPr>
          <w:rFonts w:ascii="Arial" w:eastAsia="新細明體" w:hAnsi="Arial" w:cs="Arial"/>
          <w:lang w:val="en-US" w:eastAsia="zh-TW"/>
        </w:rPr>
        <w:t>, MediaTek Inc.</w:t>
      </w:r>
    </w:p>
    <w:p w14:paraId="463C4F7D" w14:textId="1B2E60D9" w:rsidR="00A8275B" w:rsidRPr="00A8275B" w:rsidRDefault="00A8275B" w:rsidP="00A8275B">
      <w:pPr>
        <w:numPr>
          <w:ilvl w:val="0"/>
          <w:numId w:val="3"/>
        </w:numPr>
        <w:overflowPunct w:val="0"/>
        <w:autoSpaceDE w:val="0"/>
        <w:autoSpaceDN w:val="0"/>
        <w:adjustRightInd w:val="0"/>
        <w:spacing w:after="120"/>
        <w:jc w:val="both"/>
        <w:rPr>
          <w:rFonts w:ascii="Arial" w:eastAsia="新細明體" w:hAnsi="Arial" w:cs="Arial"/>
          <w:lang w:val="en-US" w:eastAsia="zh-TW"/>
        </w:rPr>
      </w:pPr>
      <w:r w:rsidRPr="00B80286">
        <w:rPr>
          <w:rFonts w:ascii="Arial" w:eastAsia="新細明體" w:hAnsi="Arial" w:cs="Arial"/>
          <w:lang w:val="en-US" w:eastAsia="zh-TW"/>
        </w:rPr>
        <w:t>RP-160671, New SID Proposal: Study on New Radio Access Technology</w:t>
      </w:r>
    </w:p>
    <w:p w14:paraId="33910FF1" w14:textId="1A89AE73" w:rsidR="001C1F22" w:rsidRPr="00B80286" w:rsidRDefault="007B44DC" w:rsidP="003F46F2">
      <w:pPr>
        <w:numPr>
          <w:ilvl w:val="0"/>
          <w:numId w:val="3"/>
        </w:numPr>
        <w:overflowPunct w:val="0"/>
        <w:autoSpaceDE w:val="0"/>
        <w:autoSpaceDN w:val="0"/>
        <w:adjustRightInd w:val="0"/>
        <w:spacing w:after="120"/>
        <w:jc w:val="both"/>
        <w:rPr>
          <w:rFonts w:ascii="Arial" w:hAnsi="Arial" w:cs="Arial"/>
          <w:lang w:val="en-US"/>
        </w:rPr>
      </w:pPr>
      <w:r w:rsidRPr="00B80286">
        <w:rPr>
          <w:rFonts w:ascii="Arial" w:eastAsia="新細明體" w:hAnsi="Arial" w:cs="Arial"/>
          <w:lang w:val="en-US" w:eastAsia="zh-TW"/>
        </w:rPr>
        <w:t>3GPP TS 36.331, Radio Resource Control (RRC) Protocol specification, Release 1</w:t>
      </w:r>
      <w:r w:rsidR="00121F2A">
        <w:rPr>
          <w:rFonts w:ascii="Arial" w:eastAsia="新細明體" w:hAnsi="Arial" w:cs="Arial"/>
          <w:lang w:val="en-US" w:eastAsia="zh-TW"/>
        </w:rPr>
        <w:t>4</w:t>
      </w:r>
    </w:p>
    <w:p w14:paraId="5F1D6392" w14:textId="77777777" w:rsidR="00A07E02" w:rsidRPr="00B80286" w:rsidRDefault="00A07E02" w:rsidP="003F46F2">
      <w:pPr>
        <w:overflowPunct w:val="0"/>
        <w:autoSpaceDE w:val="0"/>
        <w:autoSpaceDN w:val="0"/>
        <w:adjustRightInd w:val="0"/>
        <w:spacing w:after="120"/>
        <w:jc w:val="both"/>
        <w:rPr>
          <w:rFonts w:ascii="Arial" w:hAnsi="Arial" w:cs="Arial"/>
          <w:lang w:val="en-US"/>
        </w:rPr>
      </w:pPr>
    </w:p>
    <w:sectPr w:rsidR="00A07E02" w:rsidRPr="00B80286" w:rsidSect="00E70F1A">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D98921" w14:textId="77777777" w:rsidR="00E145D5" w:rsidRDefault="00E145D5">
      <w:pPr>
        <w:pStyle w:val="TAL"/>
      </w:pPr>
      <w:r>
        <w:separator/>
      </w:r>
    </w:p>
  </w:endnote>
  <w:endnote w:type="continuationSeparator" w:id="0">
    <w:p w14:paraId="2CB96F8A" w14:textId="77777777" w:rsidR="00E145D5" w:rsidRDefault="00E145D5">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162ED3" w:rsidRDefault="00162ED3">
    <w:pPr>
      <w:pStyle w:val="Footer"/>
    </w:pPr>
    <w:r>
      <w:fldChar w:fldCharType="begin"/>
    </w:r>
    <w:r>
      <w:instrText xml:space="preserve"> PAGE   \* MERGEFORMAT </w:instrText>
    </w:r>
    <w:r>
      <w:fldChar w:fldCharType="separate"/>
    </w:r>
    <w:r w:rsidR="009965E8">
      <w:t>1</w:t>
    </w:r>
    <w:r>
      <w:fldChar w:fldCharType="end"/>
    </w:r>
  </w:p>
  <w:p w14:paraId="0FBB99F7" w14:textId="77777777" w:rsidR="000C3A74" w:rsidRDefault="000C3A7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FF58C7" w14:textId="77777777" w:rsidR="00E145D5" w:rsidRDefault="00E145D5">
      <w:pPr>
        <w:pStyle w:val="TAL"/>
      </w:pPr>
      <w:r>
        <w:separator/>
      </w:r>
    </w:p>
  </w:footnote>
  <w:footnote w:type="continuationSeparator" w:id="0">
    <w:p w14:paraId="5F63B6FB" w14:textId="77777777" w:rsidR="00E145D5" w:rsidRDefault="00E145D5">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D5689"/>
    <w:multiLevelType w:val="hybridMultilevel"/>
    <w:tmpl w:val="3518458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666"/>
        </w:tabs>
        <w:ind w:left="66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nsid w:val="041F4E2E"/>
    <w:multiLevelType w:val="hybridMultilevel"/>
    <w:tmpl w:val="1B8654C8"/>
    <w:lvl w:ilvl="0" w:tplc="649C1176">
      <w:numFmt w:val="bullet"/>
      <w:lvlText w:val=""/>
      <w:lvlJc w:val="left"/>
      <w:pPr>
        <w:ind w:left="720" w:hanging="360"/>
      </w:pPr>
      <w:rPr>
        <w:rFonts w:ascii="Symbol" w:eastAsia="新細明體"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14A409D8"/>
    <w:multiLevelType w:val="hybridMultilevel"/>
    <w:tmpl w:val="A7B2D5BA"/>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16864AA8"/>
    <w:multiLevelType w:val="hybridMultilevel"/>
    <w:tmpl w:val="EEFCCA88"/>
    <w:lvl w:ilvl="0" w:tplc="04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6">
    <w:nsid w:val="195B6374"/>
    <w:multiLevelType w:val="hybridMultilevel"/>
    <w:tmpl w:val="40682DE4"/>
    <w:lvl w:ilvl="0" w:tplc="A1720216">
      <w:start w:val="1"/>
      <w:numFmt w:val="bullet"/>
      <w:lvlText w:val="–"/>
      <w:lvlJc w:val="left"/>
      <w:pPr>
        <w:ind w:left="836" w:hanging="480"/>
      </w:pPr>
      <w:rPr>
        <w:rFonts w:ascii="Calibri Light" w:hAnsi="Calibri Light" w:hint="default"/>
      </w:rPr>
    </w:lvl>
    <w:lvl w:ilvl="1" w:tplc="04090003" w:tentative="1">
      <w:start w:val="1"/>
      <w:numFmt w:val="bullet"/>
      <w:lvlText w:val=""/>
      <w:lvlJc w:val="left"/>
      <w:pPr>
        <w:ind w:left="1316" w:hanging="480"/>
      </w:pPr>
      <w:rPr>
        <w:rFonts w:ascii="Wingdings" w:hAnsi="Wingdings" w:hint="default"/>
      </w:rPr>
    </w:lvl>
    <w:lvl w:ilvl="2" w:tplc="04090005" w:tentative="1">
      <w:start w:val="1"/>
      <w:numFmt w:val="bullet"/>
      <w:lvlText w:val=""/>
      <w:lvlJc w:val="left"/>
      <w:pPr>
        <w:ind w:left="1796" w:hanging="480"/>
      </w:pPr>
      <w:rPr>
        <w:rFonts w:ascii="Wingdings" w:hAnsi="Wingdings" w:hint="default"/>
      </w:rPr>
    </w:lvl>
    <w:lvl w:ilvl="3" w:tplc="04090001" w:tentative="1">
      <w:start w:val="1"/>
      <w:numFmt w:val="bullet"/>
      <w:lvlText w:val=""/>
      <w:lvlJc w:val="left"/>
      <w:pPr>
        <w:ind w:left="2276" w:hanging="480"/>
      </w:pPr>
      <w:rPr>
        <w:rFonts w:ascii="Wingdings" w:hAnsi="Wingdings" w:hint="default"/>
      </w:rPr>
    </w:lvl>
    <w:lvl w:ilvl="4" w:tplc="04090003" w:tentative="1">
      <w:start w:val="1"/>
      <w:numFmt w:val="bullet"/>
      <w:lvlText w:val=""/>
      <w:lvlJc w:val="left"/>
      <w:pPr>
        <w:ind w:left="2756" w:hanging="480"/>
      </w:pPr>
      <w:rPr>
        <w:rFonts w:ascii="Wingdings" w:hAnsi="Wingdings" w:hint="default"/>
      </w:rPr>
    </w:lvl>
    <w:lvl w:ilvl="5" w:tplc="04090005" w:tentative="1">
      <w:start w:val="1"/>
      <w:numFmt w:val="bullet"/>
      <w:lvlText w:val=""/>
      <w:lvlJc w:val="left"/>
      <w:pPr>
        <w:ind w:left="3236" w:hanging="480"/>
      </w:pPr>
      <w:rPr>
        <w:rFonts w:ascii="Wingdings" w:hAnsi="Wingdings" w:hint="default"/>
      </w:rPr>
    </w:lvl>
    <w:lvl w:ilvl="6" w:tplc="04090001" w:tentative="1">
      <w:start w:val="1"/>
      <w:numFmt w:val="bullet"/>
      <w:lvlText w:val=""/>
      <w:lvlJc w:val="left"/>
      <w:pPr>
        <w:ind w:left="3716" w:hanging="480"/>
      </w:pPr>
      <w:rPr>
        <w:rFonts w:ascii="Wingdings" w:hAnsi="Wingdings" w:hint="default"/>
      </w:rPr>
    </w:lvl>
    <w:lvl w:ilvl="7" w:tplc="04090003" w:tentative="1">
      <w:start w:val="1"/>
      <w:numFmt w:val="bullet"/>
      <w:lvlText w:val=""/>
      <w:lvlJc w:val="left"/>
      <w:pPr>
        <w:ind w:left="4196" w:hanging="480"/>
      </w:pPr>
      <w:rPr>
        <w:rFonts w:ascii="Wingdings" w:hAnsi="Wingdings" w:hint="default"/>
      </w:rPr>
    </w:lvl>
    <w:lvl w:ilvl="8" w:tplc="04090005" w:tentative="1">
      <w:start w:val="1"/>
      <w:numFmt w:val="bullet"/>
      <w:lvlText w:val=""/>
      <w:lvlJc w:val="left"/>
      <w:pPr>
        <w:ind w:left="4676" w:hanging="480"/>
      </w:pPr>
      <w:rPr>
        <w:rFonts w:ascii="Wingdings" w:hAnsi="Wingdings" w:hint="default"/>
      </w:rPr>
    </w:lvl>
  </w:abstractNum>
  <w:abstractNum w:abstractNumId="7">
    <w:nsid w:val="19D24148"/>
    <w:multiLevelType w:val="hybridMultilevel"/>
    <w:tmpl w:val="4CCC9E16"/>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nsid w:val="1C4D63AF"/>
    <w:multiLevelType w:val="hybridMultilevel"/>
    <w:tmpl w:val="04D4B778"/>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nsid w:val="23C1531D"/>
    <w:multiLevelType w:val="hybridMultilevel"/>
    <w:tmpl w:val="91387532"/>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4D83E07"/>
    <w:multiLevelType w:val="hybridMultilevel"/>
    <w:tmpl w:val="8BD6FF1E"/>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2A925749"/>
    <w:multiLevelType w:val="hybridMultilevel"/>
    <w:tmpl w:val="88BE6BAE"/>
    <w:lvl w:ilvl="0" w:tplc="406002A8">
      <w:start w:val="252"/>
      <w:numFmt w:val="bullet"/>
      <w:lvlText w:val="–"/>
      <w:lvlJc w:val="left"/>
      <w:pPr>
        <w:ind w:left="836" w:hanging="480"/>
      </w:pPr>
      <w:rPr>
        <w:rFonts w:ascii="Arial" w:hAnsi="Arial" w:hint="default"/>
      </w:rPr>
    </w:lvl>
    <w:lvl w:ilvl="1" w:tplc="04090003" w:tentative="1">
      <w:start w:val="1"/>
      <w:numFmt w:val="bullet"/>
      <w:lvlText w:val=""/>
      <w:lvlJc w:val="left"/>
      <w:pPr>
        <w:ind w:left="1316" w:hanging="480"/>
      </w:pPr>
      <w:rPr>
        <w:rFonts w:ascii="Wingdings" w:hAnsi="Wingdings" w:hint="default"/>
      </w:rPr>
    </w:lvl>
    <w:lvl w:ilvl="2" w:tplc="04090005" w:tentative="1">
      <w:start w:val="1"/>
      <w:numFmt w:val="bullet"/>
      <w:lvlText w:val=""/>
      <w:lvlJc w:val="left"/>
      <w:pPr>
        <w:ind w:left="1796" w:hanging="480"/>
      </w:pPr>
      <w:rPr>
        <w:rFonts w:ascii="Wingdings" w:hAnsi="Wingdings" w:hint="default"/>
      </w:rPr>
    </w:lvl>
    <w:lvl w:ilvl="3" w:tplc="04090001" w:tentative="1">
      <w:start w:val="1"/>
      <w:numFmt w:val="bullet"/>
      <w:lvlText w:val=""/>
      <w:lvlJc w:val="left"/>
      <w:pPr>
        <w:ind w:left="2276" w:hanging="480"/>
      </w:pPr>
      <w:rPr>
        <w:rFonts w:ascii="Wingdings" w:hAnsi="Wingdings" w:hint="default"/>
      </w:rPr>
    </w:lvl>
    <w:lvl w:ilvl="4" w:tplc="04090003" w:tentative="1">
      <w:start w:val="1"/>
      <w:numFmt w:val="bullet"/>
      <w:lvlText w:val=""/>
      <w:lvlJc w:val="left"/>
      <w:pPr>
        <w:ind w:left="2756" w:hanging="480"/>
      </w:pPr>
      <w:rPr>
        <w:rFonts w:ascii="Wingdings" w:hAnsi="Wingdings" w:hint="default"/>
      </w:rPr>
    </w:lvl>
    <w:lvl w:ilvl="5" w:tplc="04090005" w:tentative="1">
      <w:start w:val="1"/>
      <w:numFmt w:val="bullet"/>
      <w:lvlText w:val=""/>
      <w:lvlJc w:val="left"/>
      <w:pPr>
        <w:ind w:left="3236" w:hanging="480"/>
      </w:pPr>
      <w:rPr>
        <w:rFonts w:ascii="Wingdings" w:hAnsi="Wingdings" w:hint="default"/>
      </w:rPr>
    </w:lvl>
    <w:lvl w:ilvl="6" w:tplc="04090001" w:tentative="1">
      <w:start w:val="1"/>
      <w:numFmt w:val="bullet"/>
      <w:lvlText w:val=""/>
      <w:lvlJc w:val="left"/>
      <w:pPr>
        <w:ind w:left="3716" w:hanging="480"/>
      </w:pPr>
      <w:rPr>
        <w:rFonts w:ascii="Wingdings" w:hAnsi="Wingdings" w:hint="default"/>
      </w:rPr>
    </w:lvl>
    <w:lvl w:ilvl="7" w:tplc="04090003" w:tentative="1">
      <w:start w:val="1"/>
      <w:numFmt w:val="bullet"/>
      <w:lvlText w:val=""/>
      <w:lvlJc w:val="left"/>
      <w:pPr>
        <w:ind w:left="4196" w:hanging="480"/>
      </w:pPr>
      <w:rPr>
        <w:rFonts w:ascii="Wingdings" w:hAnsi="Wingdings" w:hint="default"/>
      </w:rPr>
    </w:lvl>
    <w:lvl w:ilvl="8" w:tplc="04090005" w:tentative="1">
      <w:start w:val="1"/>
      <w:numFmt w:val="bullet"/>
      <w:lvlText w:val=""/>
      <w:lvlJc w:val="left"/>
      <w:pPr>
        <w:ind w:left="4676" w:hanging="480"/>
      </w:pPr>
      <w:rPr>
        <w:rFonts w:ascii="Wingdings" w:hAnsi="Wingdings" w:hint="default"/>
      </w:rPr>
    </w:lvl>
  </w:abstractNum>
  <w:abstractNum w:abstractNumId="1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6732029"/>
    <w:multiLevelType w:val="hybridMultilevel"/>
    <w:tmpl w:val="D3DE8732"/>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nsid w:val="3B223F68"/>
    <w:multiLevelType w:val="hybridMultilevel"/>
    <w:tmpl w:val="1D14CA3E"/>
    <w:lvl w:ilvl="0" w:tplc="FD66C28C">
      <w:start w:val="1"/>
      <w:numFmt w:val="bullet"/>
      <w:lvlText w:val="-"/>
      <w:lvlJc w:val="left"/>
      <w:pPr>
        <w:ind w:left="716" w:hanging="360"/>
      </w:pPr>
      <w:rPr>
        <w:rFonts w:ascii="Arial" w:eastAsia="新細明體" w:hAnsi="Arial" w:cs="Arial" w:hint="default"/>
      </w:rPr>
    </w:lvl>
    <w:lvl w:ilvl="1" w:tplc="04090003" w:tentative="1">
      <w:start w:val="1"/>
      <w:numFmt w:val="bullet"/>
      <w:lvlText w:val=""/>
      <w:lvlJc w:val="left"/>
      <w:pPr>
        <w:ind w:left="1316" w:hanging="480"/>
      </w:pPr>
      <w:rPr>
        <w:rFonts w:ascii="Wingdings" w:hAnsi="Wingdings" w:hint="default"/>
      </w:rPr>
    </w:lvl>
    <w:lvl w:ilvl="2" w:tplc="04090005" w:tentative="1">
      <w:start w:val="1"/>
      <w:numFmt w:val="bullet"/>
      <w:lvlText w:val=""/>
      <w:lvlJc w:val="left"/>
      <w:pPr>
        <w:ind w:left="1796" w:hanging="480"/>
      </w:pPr>
      <w:rPr>
        <w:rFonts w:ascii="Wingdings" w:hAnsi="Wingdings" w:hint="default"/>
      </w:rPr>
    </w:lvl>
    <w:lvl w:ilvl="3" w:tplc="04090001" w:tentative="1">
      <w:start w:val="1"/>
      <w:numFmt w:val="bullet"/>
      <w:lvlText w:val=""/>
      <w:lvlJc w:val="left"/>
      <w:pPr>
        <w:ind w:left="2276" w:hanging="480"/>
      </w:pPr>
      <w:rPr>
        <w:rFonts w:ascii="Wingdings" w:hAnsi="Wingdings" w:hint="default"/>
      </w:rPr>
    </w:lvl>
    <w:lvl w:ilvl="4" w:tplc="04090003" w:tentative="1">
      <w:start w:val="1"/>
      <w:numFmt w:val="bullet"/>
      <w:lvlText w:val=""/>
      <w:lvlJc w:val="left"/>
      <w:pPr>
        <w:ind w:left="2756" w:hanging="480"/>
      </w:pPr>
      <w:rPr>
        <w:rFonts w:ascii="Wingdings" w:hAnsi="Wingdings" w:hint="default"/>
      </w:rPr>
    </w:lvl>
    <w:lvl w:ilvl="5" w:tplc="04090005" w:tentative="1">
      <w:start w:val="1"/>
      <w:numFmt w:val="bullet"/>
      <w:lvlText w:val=""/>
      <w:lvlJc w:val="left"/>
      <w:pPr>
        <w:ind w:left="3236" w:hanging="480"/>
      </w:pPr>
      <w:rPr>
        <w:rFonts w:ascii="Wingdings" w:hAnsi="Wingdings" w:hint="default"/>
      </w:rPr>
    </w:lvl>
    <w:lvl w:ilvl="6" w:tplc="04090001" w:tentative="1">
      <w:start w:val="1"/>
      <w:numFmt w:val="bullet"/>
      <w:lvlText w:val=""/>
      <w:lvlJc w:val="left"/>
      <w:pPr>
        <w:ind w:left="3716" w:hanging="480"/>
      </w:pPr>
      <w:rPr>
        <w:rFonts w:ascii="Wingdings" w:hAnsi="Wingdings" w:hint="default"/>
      </w:rPr>
    </w:lvl>
    <w:lvl w:ilvl="7" w:tplc="04090003" w:tentative="1">
      <w:start w:val="1"/>
      <w:numFmt w:val="bullet"/>
      <w:lvlText w:val=""/>
      <w:lvlJc w:val="left"/>
      <w:pPr>
        <w:ind w:left="4196" w:hanging="480"/>
      </w:pPr>
      <w:rPr>
        <w:rFonts w:ascii="Wingdings" w:hAnsi="Wingdings" w:hint="default"/>
      </w:rPr>
    </w:lvl>
    <w:lvl w:ilvl="8" w:tplc="04090005" w:tentative="1">
      <w:start w:val="1"/>
      <w:numFmt w:val="bullet"/>
      <w:lvlText w:val=""/>
      <w:lvlJc w:val="left"/>
      <w:pPr>
        <w:ind w:left="4676" w:hanging="480"/>
      </w:pPr>
      <w:rPr>
        <w:rFonts w:ascii="Wingdings" w:hAnsi="Wingdings" w:hint="default"/>
      </w:rPr>
    </w:lvl>
  </w:abstractNum>
  <w:abstractNum w:abstractNumId="15">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6">
    <w:nsid w:val="3C1A6E3A"/>
    <w:multiLevelType w:val="hybridMultilevel"/>
    <w:tmpl w:val="C8061A16"/>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nsid w:val="40622678"/>
    <w:multiLevelType w:val="hybridMultilevel"/>
    <w:tmpl w:val="21EA6536"/>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nsid w:val="607543B4"/>
    <w:multiLevelType w:val="hybridMultilevel"/>
    <w:tmpl w:val="21B8135E"/>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76C669D"/>
    <w:multiLevelType w:val="hybridMultilevel"/>
    <w:tmpl w:val="4A56235C"/>
    <w:lvl w:ilvl="0" w:tplc="BA78337A">
      <w:start w:val="1"/>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nsid w:val="6B3D6415"/>
    <w:multiLevelType w:val="hybridMultilevel"/>
    <w:tmpl w:val="9EC681BE"/>
    <w:lvl w:ilvl="0" w:tplc="E6C6C426">
      <w:start w:val="4"/>
      <w:numFmt w:val="bullet"/>
      <w:lvlText w:val="-"/>
      <w:lvlJc w:val="left"/>
      <w:pPr>
        <w:ind w:left="2140" w:hanging="360"/>
      </w:pPr>
      <w:rPr>
        <w:rFonts w:ascii="Arial" w:eastAsia="新細明體" w:hAnsi="Arial" w:cs="Arial" w:hint="default"/>
      </w:rPr>
    </w:lvl>
    <w:lvl w:ilvl="1" w:tplc="04090003" w:tentative="1">
      <w:start w:val="1"/>
      <w:numFmt w:val="bullet"/>
      <w:lvlText w:val=""/>
      <w:lvlJc w:val="left"/>
      <w:pPr>
        <w:ind w:left="2740" w:hanging="480"/>
      </w:pPr>
      <w:rPr>
        <w:rFonts w:ascii="Wingdings" w:hAnsi="Wingdings" w:hint="default"/>
      </w:rPr>
    </w:lvl>
    <w:lvl w:ilvl="2" w:tplc="04090005" w:tentative="1">
      <w:start w:val="1"/>
      <w:numFmt w:val="bullet"/>
      <w:lvlText w:val=""/>
      <w:lvlJc w:val="left"/>
      <w:pPr>
        <w:ind w:left="3220" w:hanging="480"/>
      </w:pPr>
      <w:rPr>
        <w:rFonts w:ascii="Wingdings" w:hAnsi="Wingdings" w:hint="default"/>
      </w:rPr>
    </w:lvl>
    <w:lvl w:ilvl="3" w:tplc="04090001" w:tentative="1">
      <w:start w:val="1"/>
      <w:numFmt w:val="bullet"/>
      <w:lvlText w:val=""/>
      <w:lvlJc w:val="left"/>
      <w:pPr>
        <w:ind w:left="3700" w:hanging="480"/>
      </w:pPr>
      <w:rPr>
        <w:rFonts w:ascii="Wingdings" w:hAnsi="Wingdings" w:hint="default"/>
      </w:rPr>
    </w:lvl>
    <w:lvl w:ilvl="4" w:tplc="04090003" w:tentative="1">
      <w:start w:val="1"/>
      <w:numFmt w:val="bullet"/>
      <w:lvlText w:val=""/>
      <w:lvlJc w:val="left"/>
      <w:pPr>
        <w:ind w:left="4180" w:hanging="480"/>
      </w:pPr>
      <w:rPr>
        <w:rFonts w:ascii="Wingdings" w:hAnsi="Wingdings" w:hint="default"/>
      </w:rPr>
    </w:lvl>
    <w:lvl w:ilvl="5" w:tplc="04090005" w:tentative="1">
      <w:start w:val="1"/>
      <w:numFmt w:val="bullet"/>
      <w:lvlText w:val=""/>
      <w:lvlJc w:val="left"/>
      <w:pPr>
        <w:ind w:left="4660" w:hanging="480"/>
      </w:pPr>
      <w:rPr>
        <w:rFonts w:ascii="Wingdings" w:hAnsi="Wingdings" w:hint="default"/>
      </w:rPr>
    </w:lvl>
    <w:lvl w:ilvl="6" w:tplc="04090001" w:tentative="1">
      <w:start w:val="1"/>
      <w:numFmt w:val="bullet"/>
      <w:lvlText w:val=""/>
      <w:lvlJc w:val="left"/>
      <w:pPr>
        <w:ind w:left="5140" w:hanging="480"/>
      </w:pPr>
      <w:rPr>
        <w:rFonts w:ascii="Wingdings" w:hAnsi="Wingdings" w:hint="default"/>
      </w:rPr>
    </w:lvl>
    <w:lvl w:ilvl="7" w:tplc="04090003" w:tentative="1">
      <w:start w:val="1"/>
      <w:numFmt w:val="bullet"/>
      <w:lvlText w:val=""/>
      <w:lvlJc w:val="left"/>
      <w:pPr>
        <w:ind w:left="5620" w:hanging="480"/>
      </w:pPr>
      <w:rPr>
        <w:rFonts w:ascii="Wingdings" w:hAnsi="Wingdings" w:hint="default"/>
      </w:rPr>
    </w:lvl>
    <w:lvl w:ilvl="8" w:tplc="04090005" w:tentative="1">
      <w:start w:val="1"/>
      <w:numFmt w:val="bullet"/>
      <w:lvlText w:val=""/>
      <w:lvlJc w:val="left"/>
      <w:pPr>
        <w:ind w:left="6100" w:hanging="480"/>
      </w:pPr>
      <w:rPr>
        <w:rFonts w:ascii="Wingdings" w:hAnsi="Wingdings" w:hint="default"/>
      </w:rPr>
    </w:lvl>
  </w:abstractNum>
  <w:abstractNum w:abstractNumId="21">
    <w:nsid w:val="6BF971C4"/>
    <w:multiLevelType w:val="hybridMultilevel"/>
    <w:tmpl w:val="EB18915C"/>
    <w:lvl w:ilvl="0" w:tplc="6DDAC8CC">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6FA02809"/>
    <w:multiLevelType w:val="hybridMultilevel"/>
    <w:tmpl w:val="87903D4C"/>
    <w:lvl w:ilvl="0" w:tplc="7B145294">
      <w:start w:val="1"/>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nsid w:val="70146DC0"/>
    <w:multiLevelType w:val="hybridMultilevel"/>
    <w:tmpl w:val="9BC21240"/>
    <w:lvl w:ilvl="0" w:tplc="409A9E3A">
      <w:start w:val="1"/>
      <w:numFmt w:val="bullet"/>
      <w:pStyle w:val="Agreement"/>
      <w:lvlText w:val=""/>
      <w:lvlJc w:val="left"/>
      <w:pPr>
        <w:tabs>
          <w:tab w:val="num" w:pos="2866"/>
        </w:tabs>
        <w:ind w:left="2866" w:hanging="360"/>
      </w:pPr>
      <w:rPr>
        <w:rFonts w:ascii="Symbol" w:hAnsi="Symbol" w:hint="default"/>
        <w:b/>
        <w:i w:val="0"/>
        <w:color w:val="auto"/>
        <w:sz w:val="22"/>
      </w:rPr>
    </w:lvl>
    <w:lvl w:ilvl="1" w:tplc="04090003">
      <w:start w:val="1"/>
      <w:numFmt w:val="bullet"/>
      <w:lvlText w:val="o"/>
      <w:lvlJc w:val="left"/>
      <w:pPr>
        <w:tabs>
          <w:tab w:val="num" w:pos="-2894"/>
        </w:tabs>
        <w:ind w:left="-2894" w:hanging="360"/>
      </w:pPr>
      <w:rPr>
        <w:rFonts w:ascii="Courier New" w:hAnsi="Courier New" w:cs="Courier New" w:hint="default"/>
      </w:rPr>
    </w:lvl>
    <w:lvl w:ilvl="2" w:tplc="04090005">
      <w:start w:val="1"/>
      <w:numFmt w:val="bullet"/>
      <w:lvlText w:val=""/>
      <w:lvlJc w:val="left"/>
      <w:pPr>
        <w:tabs>
          <w:tab w:val="num" w:pos="-2174"/>
        </w:tabs>
        <w:ind w:left="-2174" w:hanging="360"/>
      </w:pPr>
      <w:rPr>
        <w:rFonts w:ascii="Wingdings" w:hAnsi="Wingdings" w:hint="default"/>
      </w:rPr>
    </w:lvl>
    <w:lvl w:ilvl="3" w:tplc="04090001">
      <w:start w:val="1"/>
      <w:numFmt w:val="bullet"/>
      <w:lvlText w:val=""/>
      <w:lvlJc w:val="left"/>
      <w:pPr>
        <w:tabs>
          <w:tab w:val="num" w:pos="-1454"/>
        </w:tabs>
        <w:ind w:left="-1454" w:hanging="360"/>
      </w:pPr>
      <w:rPr>
        <w:rFonts w:ascii="Symbol" w:hAnsi="Symbol" w:hint="default"/>
      </w:rPr>
    </w:lvl>
    <w:lvl w:ilvl="4" w:tplc="04090003">
      <w:start w:val="1"/>
      <w:numFmt w:val="bullet"/>
      <w:lvlText w:val="o"/>
      <w:lvlJc w:val="left"/>
      <w:pPr>
        <w:tabs>
          <w:tab w:val="num" w:pos="-734"/>
        </w:tabs>
        <w:ind w:left="-734" w:hanging="360"/>
      </w:pPr>
      <w:rPr>
        <w:rFonts w:ascii="Courier New" w:hAnsi="Courier New" w:cs="Courier New" w:hint="default"/>
      </w:rPr>
    </w:lvl>
    <w:lvl w:ilvl="5" w:tplc="04090005">
      <w:start w:val="1"/>
      <w:numFmt w:val="bullet"/>
      <w:lvlText w:val=""/>
      <w:lvlJc w:val="left"/>
      <w:pPr>
        <w:tabs>
          <w:tab w:val="num" w:pos="-14"/>
        </w:tabs>
        <w:ind w:left="-14" w:hanging="360"/>
      </w:pPr>
      <w:rPr>
        <w:rFonts w:ascii="Wingdings" w:hAnsi="Wingdings" w:hint="default"/>
      </w:rPr>
    </w:lvl>
    <w:lvl w:ilvl="6" w:tplc="04090001">
      <w:start w:val="1"/>
      <w:numFmt w:val="bullet"/>
      <w:lvlText w:val=""/>
      <w:lvlJc w:val="left"/>
      <w:pPr>
        <w:tabs>
          <w:tab w:val="num" w:pos="706"/>
        </w:tabs>
        <w:ind w:left="706" w:hanging="360"/>
      </w:pPr>
      <w:rPr>
        <w:rFonts w:ascii="Symbol" w:hAnsi="Symbol" w:hint="default"/>
      </w:rPr>
    </w:lvl>
    <w:lvl w:ilvl="7" w:tplc="04090003" w:tentative="1">
      <w:start w:val="1"/>
      <w:numFmt w:val="bullet"/>
      <w:lvlText w:val="o"/>
      <w:lvlJc w:val="left"/>
      <w:pPr>
        <w:tabs>
          <w:tab w:val="num" w:pos="1426"/>
        </w:tabs>
        <w:ind w:left="1426" w:hanging="360"/>
      </w:pPr>
      <w:rPr>
        <w:rFonts w:ascii="Courier New" w:hAnsi="Courier New" w:cs="Courier New" w:hint="default"/>
      </w:rPr>
    </w:lvl>
    <w:lvl w:ilvl="8" w:tplc="04090005" w:tentative="1">
      <w:start w:val="1"/>
      <w:numFmt w:val="bullet"/>
      <w:lvlText w:val=""/>
      <w:lvlJc w:val="left"/>
      <w:pPr>
        <w:tabs>
          <w:tab w:val="num" w:pos="2146"/>
        </w:tabs>
        <w:ind w:left="2146" w:hanging="360"/>
      </w:pPr>
      <w:rPr>
        <w:rFonts w:ascii="Wingdings" w:hAnsi="Wingdings" w:hint="default"/>
      </w:rPr>
    </w:lvl>
  </w:abstractNum>
  <w:abstractNum w:abstractNumId="24">
    <w:nsid w:val="76E61B1C"/>
    <w:multiLevelType w:val="hybridMultilevel"/>
    <w:tmpl w:val="5838B052"/>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nsid w:val="7A1D711F"/>
    <w:multiLevelType w:val="hybridMultilevel"/>
    <w:tmpl w:val="E01881DE"/>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nsid w:val="7A881131"/>
    <w:multiLevelType w:val="hybridMultilevel"/>
    <w:tmpl w:val="51E05520"/>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D8E091B"/>
    <w:multiLevelType w:val="hybridMultilevel"/>
    <w:tmpl w:val="FCDE76AE"/>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7"/>
  </w:num>
  <w:num w:numId="3">
    <w:abstractNumId w:val="3"/>
  </w:num>
  <w:num w:numId="4">
    <w:abstractNumId w:val="1"/>
  </w:num>
  <w:num w:numId="5">
    <w:abstractNumId w:val="23"/>
  </w:num>
  <w:num w:numId="6">
    <w:abstractNumId w:val="26"/>
  </w:num>
  <w:num w:numId="7">
    <w:abstractNumId w:val="28"/>
  </w:num>
  <w:num w:numId="8">
    <w:abstractNumId w:val="18"/>
  </w:num>
  <w:num w:numId="9">
    <w:abstractNumId w:val="23"/>
  </w:num>
  <w:num w:numId="10">
    <w:abstractNumId w:val="12"/>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0"/>
  </w:num>
  <w:num w:numId="14">
    <w:abstractNumId w:val="2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25"/>
  </w:num>
  <w:num w:numId="23">
    <w:abstractNumId w:val="4"/>
  </w:num>
  <w:num w:numId="24">
    <w:abstractNumId w:val="16"/>
  </w:num>
  <w:num w:numId="25">
    <w:abstractNumId w:val="7"/>
  </w:num>
  <w:num w:numId="26">
    <w:abstractNumId w:val="17"/>
  </w:num>
  <w:num w:numId="27">
    <w:abstractNumId w:val="2"/>
  </w:num>
  <w:num w:numId="28">
    <w:abstractNumId w:val="21"/>
  </w:num>
  <w:num w:numId="29">
    <w:abstractNumId w:val="6"/>
  </w:num>
  <w:num w:numId="30">
    <w:abstractNumId w:val="8"/>
  </w:num>
  <w:num w:numId="31">
    <w:abstractNumId w:val="22"/>
  </w:num>
  <w:num w:numId="32">
    <w:abstractNumId w:val="19"/>
  </w:num>
  <w:num w:numId="33">
    <w:abstractNumId w:val="14"/>
  </w:num>
  <w:num w:numId="34">
    <w:abstractNumId w:val="1"/>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 w:numId="37">
    <w:abstractNumId w:val="0"/>
  </w:num>
  <w:num w:numId="38">
    <w:abstractNumId w:val="9"/>
  </w:num>
  <w:num w:numId="39">
    <w:abstractNumId w:val="5"/>
  </w:num>
  <w:num w:numId="40">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54F"/>
    <w:rsid w:val="00000B95"/>
    <w:rsid w:val="00000FF2"/>
    <w:rsid w:val="0000248F"/>
    <w:rsid w:val="0000399C"/>
    <w:rsid w:val="00003F1B"/>
    <w:rsid w:val="0000420A"/>
    <w:rsid w:val="0000426A"/>
    <w:rsid w:val="000047FD"/>
    <w:rsid w:val="000051D6"/>
    <w:rsid w:val="00005242"/>
    <w:rsid w:val="00005506"/>
    <w:rsid w:val="00005804"/>
    <w:rsid w:val="00005B55"/>
    <w:rsid w:val="00005DE6"/>
    <w:rsid w:val="00006332"/>
    <w:rsid w:val="00006420"/>
    <w:rsid w:val="00007250"/>
    <w:rsid w:val="00007CE0"/>
    <w:rsid w:val="00010D8B"/>
    <w:rsid w:val="000145A7"/>
    <w:rsid w:val="00014915"/>
    <w:rsid w:val="00015030"/>
    <w:rsid w:val="00015456"/>
    <w:rsid w:val="00015689"/>
    <w:rsid w:val="000156D6"/>
    <w:rsid w:val="00015BC3"/>
    <w:rsid w:val="00017A0D"/>
    <w:rsid w:val="00017FF9"/>
    <w:rsid w:val="000207A3"/>
    <w:rsid w:val="00020E1C"/>
    <w:rsid w:val="00021DF4"/>
    <w:rsid w:val="0002222E"/>
    <w:rsid w:val="000235B8"/>
    <w:rsid w:val="00023A66"/>
    <w:rsid w:val="00023AE2"/>
    <w:rsid w:val="00024762"/>
    <w:rsid w:val="00024983"/>
    <w:rsid w:val="00024B57"/>
    <w:rsid w:val="000257A4"/>
    <w:rsid w:val="00026D3A"/>
    <w:rsid w:val="000279DE"/>
    <w:rsid w:val="00027BD5"/>
    <w:rsid w:val="000307C9"/>
    <w:rsid w:val="00031A1E"/>
    <w:rsid w:val="00032166"/>
    <w:rsid w:val="00032392"/>
    <w:rsid w:val="00032540"/>
    <w:rsid w:val="0003272B"/>
    <w:rsid w:val="00032D83"/>
    <w:rsid w:val="0003307A"/>
    <w:rsid w:val="00034246"/>
    <w:rsid w:val="00034660"/>
    <w:rsid w:val="0003491E"/>
    <w:rsid w:val="00035368"/>
    <w:rsid w:val="00035B08"/>
    <w:rsid w:val="00036517"/>
    <w:rsid w:val="00037523"/>
    <w:rsid w:val="00037922"/>
    <w:rsid w:val="0003797F"/>
    <w:rsid w:val="00037A9E"/>
    <w:rsid w:val="00037C0A"/>
    <w:rsid w:val="00037C69"/>
    <w:rsid w:val="000412E0"/>
    <w:rsid w:val="000417E3"/>
    <w:rsid w:val="00041B84"/>
    <w:rsid w:val="0004447C"/>
    <w:rsid w:val="00044729"/>
    <w:rsid w:val="00044BD0"/>
    <w:rsid w:val="00044CB5"/>
    <w:rsid w:val="00044CE9"/>
    <w:rsid w:val="00045D96"/>
    <w:rsid w:val="00045F22"/>
    <w:rsid w:val="00046318"/>
    <w:rsid w:val="00046662"/>
    <w:rsid w:val="00047021"/>
    <w:rsid w:val="00047148"/>
    <w:rsid w:val="00047650"/>
    <w:rsid w:val="00047B84"/>
    <w:rsid w:val="00050407"/>
    <w:rsid w:val="00050679"/>
    <w:rsid w:val="000506DC"/>
    <w:rsid w:val="00050936"/>
    <w:rsid w:val="00050FB5"/>
    <w:rsid w:val="000517D9"/>
    <w:rsid w:val="00051B79"/>
    <w:rsid w:val="00051E85"/>
    <w:rsid w:val="0005301C"/>
    <w:rsid w:val="00053B1F"/>
    <w:rsid w:val="000544E6"/>
    <w:rsid w:val="000552EC"/>
    <w:rsid w:val="000554D7"/>
    <w:rsid w:val="00055D18"/>
    <w:rsid w:val="00056531"/>
    <w:rsid w:val="00056561"/>
    <w:rsid w:val="00056842"/>
    <w:rsid w:val="00056A1A"/>
    <w:rsid w:val="00057364"/>
    <w:rsid w:val="00057BB7"/>
    <w:rsid w:val="000602A0"/>
    <w:rsid w:val="00060CF7"/>
    <w:rsid w:val="0006184D"/>
    <w:rsid w:val="00061B50"/>
    <w:rsid w:val="00063252"/>
    <w:rsid w:val="000634DE"/>
    <w:rsid w:val="0006474B"/>
    <w:rsid w:val="0006478B"/>
    <w:rsid w:val="00064E7D"/>
    <w:rsid w:val="000653B1"/>
    <w:rsid w:val="0006586E"/>
    <w:rsid w:val="00066193"/>
    <w:rsid w:val="00067172"/>
    <w:rsid w:val="00067A28"/>
    <w:rsid w:val="00070781"/>
    <w:rsid w:val="00070B7C"/>
    <w:rsid w:val="00071009"/>
    <w:rsid w:val="000713BC"/>
    <w:rsid w:val="000713EB"/>
    <w:rsid w:val="0007267B"/>
    <w:rsid w:val="00072A47"/>
    <w:rsid w:val="00072DF5"/>
    <w:rsid w:val="00073F74"/>
    <w:rsid w:val="00076AB1"/>
    <w:rsid w:val="00076DA4"/>
    <w:rsid w:val="00077A44"/>
    <w:rsid w:val="00077D9E"/>
    <w:rsid w:val="0008028B"/>
    <w:rsid w:val="00081BB5"/>
    <w:rsid w:val="0008209D"/>
    <w:rsid w:val="00082150"/>
    <w:rsid w:val="0008226C"/>
    <w:rsid w:val="000841A0"/>
    <w:rsid w:val="00084A61"/>
    <w:rsid w:val="00084A9F"/>
    <w:rsid w:val="00085E84"/>
    <w:rsid w:val="0008605F"/>
    <w:rsid w:val="00086675"/>
    <w:rsid w:val="000866C9"/>
    <w:rsid w:val="00087334"/>
    <w:rsid w:val="000906D6"/>
    <w:rsid w:val="000912C8"/>
    <w:rsid w:val="000919A7"/>
    <w:rsid w:val="00091F92"/>
    <w:rsid w:val="00092E76"/>
    <w:rsid w:val="00092FC8"/>
    <w:rsid w:val="000930C8"/>
    <w:rsid w:val="000933D1"/>
    <w:rsid w:val="000937D1"/>
    <w:rsid w:val="00093F0A"/>
    <w:rsid w:val="00094F98"/>
    <w:rsid w:val="0009633D"/>
    <w:rsid w:val="000967D6"/>
    <w:rsid w:val="00096896"/>
    <w:rsid w:val="00096A36"/>
    <w:rsid w:val="000977C3"/>
    <w:rsid w:val="000977F6"/>
    <w:rsid w:val="000979AC"/>
    <w:rsid w:val="00097A81"/>
    <w:rsid w:val="00097A8F"/>
    <w:rsid w:val="00097F20"/>
    <w:rsid w:val="000A01FA"/>
    <w:rsid w:val="000A0202"/>
    <w:rsid w:val="000A08C1"/>
    <w:rsid w:val="000A0A8C"/>
    <w:rsid w:val="000A0D17"/>
    <w:rsid w:val="000A11D2"/>
    <w:rsid w:val="000A15F3"/>
    <w:rsid w:val="000A1A58"/>
    <w:rsid w:val="000A1B88"/>
    <w:rsid w:val="000A39D3"/>
    <w:rsid w:val="000A4A89"/>
    <w:rsid w:val="000A4AC4"/>
    <w:rsid w:val="000A4DB9"/>
    <w:rsid w:val="000A583C"/>
    <w:rsid w:val="000A5C81"/>
    <w:rsid w:val="000A6D33"/>
    <w:rsid w:val="000A70A0"/>
    <w:rsid w:val="000A7F79"/>
    <w:rsid w:val="000B01DD"/>
    <w:rsid w:val="000B0212"/>
    <w:rsid w:val="000B02BB"/>
    <w:rsid w:val="000B08BF"/>
    <w:rsid w:val="000B0B05"/>
    <w:rsid w:val="000B0B8D"/>
    <w:rsid w:val="000B0E49"/>
    <w:rsid w:val="000B107C"/>
    <w:rsid w:val="000B1A10"/>
    <w:rsid w:val="000B2030"/>
    <w:rsid w:val="000B259B"/>
    <w:rsid w:val="000B3C4A"/>
    <w:rsid w:val="000B43BD"/>
    <w:rsid w:val="000B5213"/>
    <w:rsid w:val="000B535F"/>
    <w:rsid w:val="000B5D35"/>
    <w:rsid w:val="000B692C"/>
    <w:rsid w:val="000B6BD2"/>
    <w:rsid w:val="000B6D05"/>
    <w:rsid w:val="000B7B44"/>
    <w:rsid w:val="000C01C4"/>
    <w:rsid w:val="000C0486"/>
    <w:rsid w:val="000C1A87"/>
    <w:rsid w:val="000C2A48"/>
    <w:rsid w:val="000C2DD7"/>
    <w:rsid w:val="000C3A74"/>
    <w:rsid w:val="000C4888"/>
    <w:rsid w:val="000C4F44"/>
    <w:rsid w:val="000C5119"/>
    <w:rsid w:val="000C619C"/>
    <w:rsid w:val="000C7656"/>
    <w:rsid w:val="000C79D8"/>
    <w:rsid w:val="000C7D8B"/>
    <w:rsid w:val="000D10AD"/>
    <w:rsid w:val="000D1626"/>
    <w:rsid w:val="000D18F5"/>
    <w:rsid w:val="000D20B2"/>
    <w:rsid w:val="000D2904"/>
    <w:rsid w:val="000D360A"/>
    <w:rsid w:val="000D43F1"/>
    <w:rsid w:val="000D48AF"/>
    <w:rsid w:val="000D57FE"/>
    <w:rsid w:val="000D5988"/>
    <w:rsid w:val="000D5C8A"/>
    <w:rsid w:val="000D6E96"/>
    <w:rsid w:val="000D743D"/>
    <w:rsid w:val="000E003E"/>
    <w:rsid w:val="000E04BE"/>
    <w:rsid w:val="000E088B"/>
    <w:rsid w:val="000E0FD3"/>
    <w:rsid w:val="000E111D"/>
    <w:rsid w:val="000E1548"/>
    <w:rsid w:val="000E1905"/>
    <w:rsid w:val="000E1B80"/>
    <w:rsid w:val="000E1E07"/>
    <w:rsid w:val="000E3039"/>
    <w:rsid w:val="000E340F"/>
    <w:rsid w:val="000E3BF5"/>
    <w:rsid w:val="000E3D64"/>
    <w:rsid w:val="000E4614"/>
    <w:rsid w:val="000E4A18"/>
    <w:rsid w:val="000E4C40"/>
    <w:rsid w:val="000E5A0A"/>
    <w:rsid w:val="000E6235"/>
    <w:rsid w:val="000E62EC"/>
    <w:rsid w:val="000E6393"/>
    <w:rsid w:val="000E6438"/>
    <w:rsid w:val="000E68E3"/>
    <w:rsid w:val="000E6CBE"/>
    <w:rsid w:val="000F03CA"/>
    <w:rsid w:val="000F085D"/>
    <w:rsid w:val="000F0F09"/>
    <w:rsid w:val="000F10C5"/>
    <w:rsid w:val="000F1C33"/>
    <w:rsid w:val="000F23A2"/>
    <w:rsid w:val="000F2CEE"/>
    <w:rsid w:val="000F2F2E"/>
    <w:rsid w:val="000F3310"/>
    <w:rsid w:val="000F4549"/>
    <w:rsid w:val="000F5057"/>
    <w:rsid w:val="000F54BC"/>
    <w:rsid w:val="000F558F"/>
    <w:rsid w:val="000F6733"/>
    <w:rsid w:val="000F7DCE"/>
    <w:rsid w:val="00100446"/>
    <w:rsid w:val="001004B3"/>
    <w:rsid w:val="00100FC0"/>
    <w:rsid w:val="00101022"/>
    <w:rsid w:val="00101745"/>
    <w:rsid w:val="00102416"/>
    <w:rsid w:val="001024E4"/>
    <w:rsid w:val="00102B74"/>
    <w:rsid w:val="00102E40"/>
    <w:rsid w:val="001030DE"/>
    <w:rsid w:val="00103434"/>
    <w:rsid w:val="00103581"/>
    <w:rsid w:val="00103E67"/>
    <w:rsid w:val="001040B6"/>
    <w:rsid w:val="001041C6"/>
    <w:rsid w:val="001047DE"/>
    <w:rsid w:val="00105425"/>
    <w:rsid w:val="00105747"/>
    <w:rsid w:val="00105D88"/>
    <w:rsid w:val="00106DAC"/>
    <w:rsid w:val="001070F3"/>
    <w:rsid w:val="00110F55"/>
    <w:rsid w:val="001118BE"/>
    <w:rsid w:val="00112549"/>
    <w:rsid w:val="00113221"/>
    <w:rsid w:val="00113915"/>
    <w:rsid w:val="00113F64"/>
    <w:rsid w:val="001140CD"/>
    <w:rsid w:val="00114754"/>
    <w:rsid w:val="00114768"/>
    <w:rsid w:val="0011563C"/>
    <w:rsid w:val="00115649"/>
    <w:rsid w:val="00116B68"/>
    <w:rsid w:val="001203EA"/>
    <w:rsid w:val="0012044E"/>
    <w:rsid w:val="00121F2A"/>
    <w:rsid w:val="00122655"/>
    <w:rsid w:val="001227B6"/>
    <w:rsid w:val="001229C5"/>
    <w:rsid w:val="001235FA"/>
    <w:rsid w:val="00124095"/>
    <w:rsid w:val="0012431D"/>
    <w:rsid w:val="00124E0F"/>
    <w:rsid w:val="00125415"/>
    <w:rsid w:val="00126852"/>
    <w:rsid w:val="001269EE"/>
    <w:rsid w:val="00126E60"/>
    <w:rsid w:val="00127B31"/>
    <w:rsid w:val="00127E22"/>
    <w:rsid w:val="001306AA"/>
    <w:rsid w:val="00131470"/>
    <w:rsid w:val="0013275C"/>
    <w:rsid w:val="00132802"/>
    <w:rsid w:val="00133239"/>
    <w:rsid w:val="00133758"/>
    <w:rsid w:val="00133D36"/>
    <w:rsid w:val="001341E3"/>
    <w:rsid w:val="00135062"/>
    <w:rsid w:val="001352BE"/>
    <w:rsid w:val="001364F1"/>
    <w:rsid w:val="0013657B"/>
    <w:rsid w:val="001367F5"/>
    <w:rsid w:val="00137935"/>
    <w:rsid w:val="0014099C"/>
    <w:rsid w:val="00140ABD"/>
    <w:rsid w:val="00140F79"/>
    <w:rsid w:val="0014243A"/>
    <w:rsid w:val="001424E0"/>
    <w:rsid w:val="00142855"/>
    <w:rsid w:val="001436D1"/>
    <w:rsid w:val="00143C58"/>
    <w:rsid w:val="00144732"/>
    <w:rsid w:val="00144BD2"/>
    <w:rsid w:val="00145B02"/>
    <w:rsid w:val="00145D63"/>
    <w:rsid w:val="0014605E"/>
    <w:rsid w:val="001468C6"/>
    <w:rsid w:val="0014780B"/>
    <w:rsid w:val="0014789E"/>
    <w:rsid w:val="0015004C"/>
    <w:rsid w:val="00150718"/>
    <w:rsid w:val="00150EC6"/>
    <w:rsid w:val="00151AB8"/>
    <w:rsid w:val="001523B5"/>
    <w:rsid w:val="00152755"/>
    <w:rsid w:val="00153243"/>
    <w:rsid w:val="0015333F"/>
    <w:rsid w:val="0015419B"/>
    <w:rsid w:val="001549CE"/>
    <w:rsid w:val="001566D5"/>
    <w:rsid w:val="001576E1"/>
    <w:rsid w:val="00160A3A"/>
    <w:rsid w:val="00161CD6"/>
    <w:rsid w:val="00161F21"/>
    <w:rsid w:val="00162C94"/>
    <w:rsid w:val="00162ED3"/>
    <w:rsid w:val="00163B8E"/>
    <w:rsid w:val="00164159"/>
    <w:rsid w:val="00164AD1"/>
    <w:rsid w:val="00164C30"/>
    <w:rsid w:val="00165731"/>
    <w:rsid w:val="0016635A"/>
    <w:rsid w:val="0016681E"/>
    <w:rsid w:val="00166A17"/>
    <w:rsid w:val="00166B95"/>
    <w:rsid w:val="00166D4E"/>
    <w:rsid w:val="0017059A"/>
    <w:rsid w:val="00170B0C"/>
    <w:rsid w:val="00170FC7"/>
    <w:rsid w:val="00170FFA"/>
    <w:rsid w:val="00171766"/>
    <w:rsid w:val="0017228C"/>
    <w:rsid w:val="00172490"/>
    <w:rsid w:val="001728DB"/>
    <w:rsid w:val="00173C45"/>
    <w:rsid w:val="0017494B"/>
    <w:rsid w:val="00174C0D"/>
    <w:rsid w:val="00174CE4"/>
    <w:rsid w:val="00174D0F"/>
    <w:rsid w:val="00175B9B"/>
    <w:rsid w:val="001776F7"/>
    <w:rsid w:val="00177B0B"/>
    <w:rsid w:val="00177FC6"/>
    <w:rsid w:val="00182276"/>
    <w:rsid w:val="001825B0"/>
    <w:rsid w:val="0018272A"/>
    <w:rsid w:val="001828DC"/>
    <w:rsid w:val="00183DDA"/>
    <w:rsid w:val="00183FA9"/>
    <w:rsid w:val="00186579"/>
    <w:rsid w:val="00186B09"/>
    <w:rsid w:val="001879AB"/>
    <w:rsid w:val="00187FAC"/>
    <w:rsid w:val="001916DC"/>
    <w:rsid w:val="00191ED9"/>
    <w:rsid w:val="00192197"/>
    <w:rsid w:val="00192C9A"/>
    <w:rsid w:val="00193E8D"/>
    <w:rsid w:val="00194496"/>
    <w:rsid w:val="00194725"/>
    <w:rsid w:val="001952C7"/>
    <w:rsid w:val="001953AA"/>
    <w:rsid w:val="00195768"/>
    <w:rsid w:val="00196455"/>
    <w:rsid w:val="0019789E"/>
    <w:rsid w:val="00197948"/>
    <w:rsid w:val="001A0685"/>
    <w:rsid w:val="001A099B"/>
    <w:rsid w:val="001A198F"/>
    <w:rsid w:val="001A23D6"/>
    <w:rsid w:val="001A4630"/>
    <w:rsid w:val="001A4D64"/>
    <w:rsid w:val="001A4F6F"/>
    <w:rsid w:val="001A513B"/>
    <w:rsid w:val="001A5590"/>
    <w:rsid w:val="001A6047"/>
    <w:rsid w:val="001A61D8"/>
    <w:rsid w:val="001A7307"/>
    <w:rsid w:val="001A7817"/>
    <w:rsid w:val="001A7FA6"/>
    <w:rsid w:val="001B0A84"/>
    <w:rsid w:val="001B18AF"/>
    <w:rsid w:val="001B1A86"/>
    <w:rsid w:val="001B1D4B"/>
    <w:rsid w:val="001B1F04"/>
    <w:rsid w:val="001B22F6"/>
    <w:rsid w:val="001B2353"/>
    <w:rsid w:val="001B2F69"/>
    <w:rsid w:val="001C1F22"/>
    <w:rsid w:val="001C21DA"/>
    <w:rsid w:val="001C437E"/>
    <w:rsid w:val="001C4399"/>
    <w:rsid w:val="001C4E1F"/>
    <w:rsid w:val="001C601A"/>
    <w:rsid w:val="001C69F3"/>
    <w:rsid w:val="001C73B0"/>
    <w:rsid w:val="001D0A0C"/>
    <w:rsid w:val="001D0FF6"/>
    <w:rsid w:val="001D13BC"/>
    <w:rsid w:val="001D286F"/>
    <w:rsid w:val="001D3397"/>
    <w:rsid w:val="001D34D9"/>
    <w:rsid w:val="001D36BC"/>
    <w:rsid w:val="001D57C6"/>
    <w:rsid w:val="001D5812"/>
    <w:rsid w:val="001D5A20"/>
    <w:rsid w:val="001D70BA"/>
    <w:rsid w:val="001D74AA"/>
    <w:rsid w:val="001D77F7"/>
    <w:rsid w:val="001E130A"/>
    <w:rsid w:val="001E28FB"/>
    <w:rsid w:val="001E338E"/>
    <w:rsid w:val="001E3820"/>
    <w:rsid w:val="001E3BE4"/>
    <w:rsid w:val="001E3BF8"/>
    <w:rsid w:val="001E4F6F"/>
    <w:rsid w:val="001E50B2"/>
    <w:rsid w:val="001E5993"/>
    <w:rsid w:val="001E6802"/>
    <w:rsid w:val="001E6840"/>
    <w:rsid w:val="001E6981"/>
    <w:rsid w:val="001E69FB"/>
    <w:rsid w:val="001E7D1D"/>
    <w:rsid w:val="001F07E8"/>
    <w:rsid w:val="001F1BA7"/>
    <w:rsid w:val="001F1C2A"/>
    <w:rsid w:val="001F21D0"/>
    <w:rsid w:val="001F2A83"/>
    <w:rsid w:val="001F30DB"/>
    <w:rsid w:val="001F31AA"/>
    <w:rsid w:val="001F39ED"/>
    <w:rsid w:val="001F41F7"/>
    <w:rsid w:val="001F4716"/>
    <w:rsid w:val="001F493D"/>
    <w:rsid w:val="001F499E"/>
    <w:rsid w:val="001F4E4E"/>
    <w:rsid w:val="001F5388"/>
    <w:rsid w:val="001F6192"/>
    <w:rsid w:val="001F639C"/>
    <w:rsid w:val="001F6702"/>
    <w:rsid w:val="001F7108"/>
    <w:rsid w:val="001F770E"/>
    <w:rsid w:val="001F7DB4"/>
    <w:rsid w:val="001F7F0F"/>
    <w:rsid w:val="002003DF"/>
    <w:rsid w:val="00200512"/>
    <w:rsid w:val="00200A80"/>
    <w:rsid w:val="00200C37"/>
    <w:rsid w:val="00200E29"/>
    <w:rsid w:val="00201A88"/>
    <w:rsid w:val="0020248A"/>
    <w:rsid w:val="002034C0"/>
    <w:rsid w:val="00204DC9"/>
    <w:rsid w:val="00205060"/>
    <w:rsid w:val="00205351"/>
    <w:rsid w:val="0020646D"/>
    <w:rsid w:val="002067DF"/>
    <w:rsid w:val="002073AF"/>
    <w:rsid w:val="00207953"/>
    <w:rsid w:val="00207C9C"/>
    <w:rsid w:val="00207F74"/>
    <w:rsid w:val="00210685"/>
    <w:rsid w:val="0021099A"/>
    <w:rsid w:val="00210F82"/>
    <w:rsid w:val="00211514"/>
    <w:rsid w:val="00211CCC"/>
    <w:rsid w:val="00212A2E"/>
    <w:rsid w:val="002130A3"/>
    <w:rsid w:val="0021325A"/>
    <w:rsid w:val="00213A2B"/>
    <w:rsid w:val="0021459D"/>
    <w:rsid w:val="00214E0D"/>
    <w:rsid w:val="00215261"/>
    <w:rsid w:val="002159BE"/>
    <w:rsid w:val="0021643E"/>
    <w:rsid w:val="00217020"/>
    <w:rsid w:val="002170A4"/>
    <w:rsid w:val="00217911"/>
    <w:rsid w:val="00217AA0"/>
    <w:rsid w:val="00220189"/>
    <w:rsid w:val="0022047F"/>
    <w:rsid w:val="00222221"/>
    <w:rsid w:val="0022269B"/>
    <w:rsid w:val="00222989"/>
    <w:rsid w:val="00222D52"/>
    <w:rsid w:val="00222E45"/>
    <w:rsid w:val="00222F85"/>
    <w:rsid w:val="0022336C"/>
    <w:rsid w:val="00223EFD"/>
    <w:rsid w:val="00224427"/>
    <w:rsid w:val="0022507C"/>
    <w:rsid w:val="00225605"/>
    <w:rsid w:val="00225B66"/>
    <w:rsid w:val="0022635D"/>
    <w:rsid w:val="002264E0"/>
    <w:rsid w:val="002269E2"/>
    <w:rsid w:val="00226AFA"/>
    <w:rsid w:val="00227CFC"/>
    <w:rsid w:val="00227D71"/>
    <w:rsid w:val="00230592"/>
    <w:rsid w:val="002309F5"/>
    <w:rsid w:val="00230CF0"/>
    <w:rsid w:val="0023125A"/>
    <w:rsid w:val="00231A57"/>
    <w:rsid w:val="00231F34"/>
    <w:rsid w:val="0023203C"/>
    <w:rsid w:val="00233787"/>
    <w:rsid w:val="00234899"/>
    <w:rsid w:val="00237DC9"/>
    <w:rsid w:val="002402A7"/>
    <w:rsid w:val="002407FF"/>
    <w:rsid w:val="00240FA7"/>
    <w:rsid w:val="00240FC8"/>
    <w:rsid w:val="00243012"/>
    <w:rsid w:val="00243E36"/>
    <w:rsid w:val="00244400"/>
    <w:rsid w:val="00245EE7"/>
    <w:rsid w:val="00246349"/>
    <w:rsid w:val="00246FFE"/>
    <w:rsid w:val="00247A87"/>
    <w:rsid w:val="00247BCB"/>
    <w:rsid w:val="0025144F"/>
    <w:rsid w:val="002518C1"/>
    <w:rsid w:val="002519D9"/>
    <w:rsid w:val="00251DCD"/>
    <w:rsid w:val="00252837"/>
    <w:rsid w:val="00252DFA"/>
    <w:rsid w:val="00253F19"/>
    <w:rsid w:val="0025479C"/>
    <w:rsid w:val="00255F29"/>
    <w:rsid w:val="002562A2"/>
    <w:rsid w:val="00257196"/>
    <w:rsid w:val="00257BB0"/>
    <w:rsid w:val="00260637"/>
    <w:rsid w:val="00260790"/>
    <w:rsid w:val="00261A6D"/>
    <w:rsid w:val="00262B07"/>
    <w:rsid w:val="00262F05"/>
    <w:rsid w:val="0026313F"/>
    <w:rsid w:val="00263E5D"/>
    <w:rsid w:val="0026467A"/>
    <w:rsid w:val="0026578B"/>
    <w:rsid w:val="0026589C"/>
    <w:rsid w:val="00265A26"/>
    <w:rsid w:val="00265F82"/>
    <w:rsid w:val="00266011"/>
    <w:rsid w:val="00266122"/>
    <w:rsid w:val="002668E8"/>
    <w:rsid w:val="00266F97"/>
    <w:rsid w:val="00267B8B"/>
    <w:rsid w:val="0027009B"/>
    <w:rsid w:val="002722C0"/>
    <w:rsid w:val="00272A5B"/>
    <w:rsid w:val="00273551"/>
    <w:rsid w:val="0027360D"/>
    <w:rsid w:val="00274924"/>
    <w:rsid w:val="0027525B"/>
    <w:rsid w:val="00275747"/>
    <w:rsid w:val="0027611E"/>
    <w:rsid w:val="002766AB"/>
    <w:rsid w:val="00276C4D"/>
    <w:rsid w:val="00277FA3"/>
    <w:rsid w:val="002801EE"/>
    <w:rsid w:val="002812BB"/>
    <w:rsid w:val="002817B9"/>
    <w:rsid w:val="00282096"/>
    <w:rsid w:val="0028383A"/>
    <w:rsid w:val="00283911"/>
    <w:rsid w:val="002859B2"/>
    <w:rsid w:val="002862B1"/>
    <w:rsid w:val="0028667C"/>
    <w:rsid w:val="00286B7D"/>
    <w:rsid w:val="00287926"/>
    <w:rsid w:val="00287D8D"/>
    <w:rsid w:val="00287F56"/>
    <w:rsid w:val="002903BA"/>
    <w:rsid w:val="0029062B"/>
    <w:rsid w:val="002912C2"/>
    <w:rsid w:val="00291720"/>
    <w:rsid w:val="00293D37"/>
    <w:rsid w:val="002942BF"/>
    <w:rsid w:val="00294351"/>
    <w:rsid w:val="00294750"/>
    <w:rsid w:val="0029479E"/>
    <w:rsid w:val="002948B5"/>
    <w:rsid w:val="00294B6C"/>
    <w:rsid w:val="002957AF"/>
    <w:rsid w:val="00295943"/>
    <w:rsid w:val="00295B6D"/>
    <w:rsid w:val="002960F7"/>
    <w:rsid w:val="00296C3E"/>
    <w:rsid w:val="00297018"/>
    <w:rsid w:val="002974A7"/>
    <w:rsid w:val="002979A5"/>
    <w:rsid w:val="002A0132"/>
    <w:rsid w:val="002A0598"/>
    <w:rsid w:val="002A1056"/>
    <w:rsid w:val="002A138B"/>
    <w:rsid w:val="002A1660"/>
    <w:rsid w:val="002A1D59"/>
    <w:rsid w:val="002A2420"/>
    <w:rsid w:val="002A3810"/>
    <w:rsid w:val="002A3E72"/>
    <w:rsid w:val="002A3EBB"/>
    <w:rsid w:val="002A4950"/>
    <w:rsid w:val="002A4CF6"/>
    <w:rsid w:val="002A5534"/>
    <w:rsid w:val="002A5EE9"/>
    <w:rsid w:val="002A69DF"/>
    <w:rsid w:val="002A703E"/>
    <w:rsid w:val="002A759A"/>
    <w:rsid w:val="002A7E7F"/>
    <w:rsid w:val="002B081A"/>
    <w:rsid w:val="002B10B0"/>
    <w:rsid w:val="002B18DC"/>
    <w:rsid w:val="002B285A"/>
    <w:rsid w:val="002B3425"/>
    <w:rsid w:val="002B34BE"/>
    <w:rsid w:val="002B439D"/>
    <w:rsid w:val="002B4C45"/>
    <w:rsid w:val="002B4F81"/>
    <w:rsid w:val="002B50F6"/>
    <w:rsid w:val="002B5D8B"/>
    <w:rsid w:val="002B5E16"/>
    <w:rsid w:val="002B630D"/>
    <w:rsid w:val="002B6496"/>
    <w:rsid w:val="002B64B0"/>
    <w:rsid w:val="002B6ACF"/>
    <w:rsid w:val="002B6C56"/>
    <w:rsid w:val="002B7A3A"/>
    <w:rsid w:val="002B7B5D"/>
    <w:rsid w:val="002B7F07"/>
    <w:rsid w:val="002C087B"/>
    <w:rsid w:val="002C1368"/>
    <w:rsid w:val="002C1741"/>
    <w:rsid w:val="002C1E4F"/>
    <w:rsid w:val="002C2811"/>
    <w:rsid w:val="002C399A"/>
    <w:rsid w:val="002C40BB"/>
    <w:rsid w:val="002C445A"/>
    <w:rsid w:val="002C47A5"/>
    <w:rsid w:val="002C59AD"/>
    <w:rsid w:val="002C5A07"/>
    <w:rsid w:val="002C67B4"/>
    <w:rsid w:val="002C6DA4"/>
    <w:rsid w:val="002C70AF"/>
    <w:rsid w:val="002D016E"/>
    <w:rsid w:val="002D05BD"/>
    <w:rsid w:val="002D06E7"/>
    <w:rsid w:val="002D07CE"/>
    <w:rsid w:val="002D08FF"/>
    <w:rsid w:val="002D148B"/>
    <w:rsid w:val="002D1DF8"/>
    <w:rsid w:val="002D1ECF"/>
    <w:rsid w:val="002D224C"/>
    <w:rsid w:val="002D2330"/>
    <w:rsid w:val="002D2385"/>
    <w:rsid w:val="002D2514"/>
    <w:rsid w:val="002D2598"/>
    <w:rsid w:val="002D2D49"/>
    <w:rsid w:val="002D2D8F"/>
    <w:rsid w:val="002D3231"/>
    <w:rsid w:val="002D3489"/>
    <w:rsid w:val="002D42B7"/>
    <w:rsid w:val="002D4556"/>
    <w:rsid w:val="002D4AF7"/>
    <w:rsid w:val="002D52C2"/>
    <w:rsid w:val="002D55D2"/>
    <w:rsid w:val="002D569F"/>
    <w:rsid w:val="002D5842"/>
    <w:rsid w:val="002D5925"/>
    <w:rsid w:val="002D5A84"/>
    <w:rsid w:val="002D5AD7"/>
    <w:rsid w:val="002D5FBC"/>
    <w:rsid w:val="002D680A"/>
    <w:rsid w:val="002D6B9F"/>
    <w:rsid w:val="002D70A4"/>
    <w:rsid w:val="002D7228"/>
    <w:rsid w:val="002D740C"/>
    <w:rsid w:val="002E037D"/>
    <w:rsid w:val="002E0DB3"/>
    <w:rsid w:val="002E0FAE"/>
    <w:rsid w:val="002E110A"/>
    <w:rsid w:val="002E18B7"/>
    <w:rsid w:val="002E196A"/>
    <w:rsid w:val="002E1F93"/>
    <w:rsid w:val="002E205E"/>
    <w:rsid w:val="002E2343"/>
    <w:rsid w:val="002E2647"/>
    <w:rsid w:val="002E35A2"/>
    <w:rsid w:val="002E3620"/>
    <w:rsid w:val="002E3E4F"/>
    <w:rsid w:val="002E3FE8"/>
    <w:rsid w:val="002E4143"/>
    <w:rsid w:val="002E426B"/>
    <w:rsid w:val="002E46C0"/>
    <w:rsid w:val="002E4FBA"/>
    <w:rsid w:val="002E56FA"/>
    <w:rsid w:val="002E57D0"/>
    <w:rsid w:val="002E6569"/>
    <w:rsid w:val="002E6FF2"/>
    <w:rsid w:val="002E7560"/>
    <w:rsid w:val="002E7DF7"/>
    <w:rsid w:val="002F143D"/>
    <w:rsid w:val="002F2845"/>
    <w:rsid w:val="002F42A6"/>
    <w:rsid w:val="002F431A"/>
    <w:rsid w:val="002F4D68"/>
    <w:rsid w:val="002F5863"/>
    <w:rsid w:val="002F5F89"/>
    <w:rsid w:val="002F6377"/>
    <w:rsid w:val="002F6664"/>
    <w:rsid w:val="002F674E"/>
    <w:rsid w:val="002F69FE"/>
    <w:rsid w:val="002F6B0F"/>
    <w:rsid w:val="002F6F83"/>
    <w:rsid w:val="002F7169"/>
    <w:rsid w:val="002F7319"/>
    <w:rsid w:val="002F7494"/>
    <w:rsid w:val="002F7627"/>
    <w:rsid w:val="002F7DCB"/>
    <w:rsid w:val="003001F2"/>
    <w:rsid w:val="00300248"/>
    <w:rsid w:val="00300331"/>
    <w:rsid w:val="00300656"/>
    <w:rsid w:val="003009F6"/>
    <w:rsid w:val="00300ADC"/>
    <w:rsid w:val="00300DD9"/>
    <w:rsid w:val="00301BF3"/>
    <w:rsid w:val="0030337E"/>
    <w:rsid w:val="003034D9"/>
    <w:rsid w:val="003042F7"/>
    <w:rsid w:val="00304461"/>
    <w:rsid w:val="00304B32"/>
    <w:rsid w:val="00305019"/>
    <w:rsid w:val="0030536E"/>
    <w:rsid w:val="003063A3"/>
    <w:rsid w:val="0030668F"/>
    <w:rsid w:val="0030698F"/>
    <w:rsid w:val="00306C16"/>
    <w:rsid w:val="003072BD"/>
    <w:rsid w:val="003076DA"/>
    <w:rsid w:val="00307818"/>
    <w:rsid w:val="00307959"/>
    <w:rsid w:val="00307BB8"/>
    <w:rsid w:val="00307FFA"/>
    <w:rsid w:val="00310000"/>
    <w:rsid w:val="003113C2"/>
    <w:rsid w:val="0031148E"/>
    <w:rsid w:val="003117D4"/>
    <w:rsid w:val="00311FBE"/>
    <w:rsid w:val="0031297B"/>
    <w:rsid w:val="00313246"/>
    <w:rsid w:val="003138F1"/>
    <w:rsid w:val="003139B4"/>
    <w:rsid w:val="00313FCD"/>
    <w:rsid w:val="00314098"/>
    <w:rsid w:val="003148CA"/>
    <w:rsid w:val="00314EB0"/>
    <w:rsid w:val="00316438"/>
    <w:rsid w:val="00316777"/>
    <w:rsid w:val="00316A58"/>
    <w:rsid w:val="00316E02"/>
    <w:rsid w:val="00317270"/>
    <w:rsid w:val="003173D4"/>
    <w:rsid w:val="0032079E"/>
    <w:rsid w:val="00320852"/>
    <w:rsid w:val="00320F9B"/>
    <w:rsid w:val="003213A2"/>
    <w:rsid w:val="00321BF7"/>
    <w:rsid w:val="0032234C"/>
    <w:rsid w:val="00324219"/>
    <w:rsid w:val="00324BEE"/>
    <w:rsid w:val="0032521D"/>
    <w:rsid w:val="003255C4"/>
    <w:rsid w:val="00325ED7"/>
    <w:rsid w:val="00325F08"/>
    <w:rsid w:val="00326A3E"/>
    <w:rsid w:val="003270C9"/>
    <w:rsid w:val="00327155"/>
    <w:rsid w:val="00327B24"/>
    <w:rsid w:val="00330F88"/>
    <w:rsid w:val="003313BD"/>
    <w:rsid w:val="0033178E"/>
    <w:rsid w:val="00332D39"/>
    <w:rsid w:val="00334FA4"/>
    <w:rsid w:val="003350F4"/>
    <w:rsid w:val="00335B2A"/>
    <w:rsid w:val="00336BBD"/>
    <w:rsid w:val="00337CAA"/>
    <w:rsid w:val="00337E7A"/>
    <w:rsid w:val="003410F8"/>
    <w:rsid w:val="0034186E"/>
    <w:rsid w:val="00341EA2"/>
    <w:rsid w:val="00342217"/>
    <w:rsid w:val="00342B0D"/>
    <w:rsid w:val="00343A54"/>
    <w:rsid w:val="00344A5F"/>
    <w:rsid w:val="00344D5B"/>
    <w:rsid w:val="003451FF"/>
    <w:rsid w:val="00346046"/>
    <w:rsid w:val="0034664D"/>
    <w:rsid w:val="003468A8"/>
    <w:rsid w:val="00347EED"/>
    <w:rsid w:val="00350093"/>
    <w:rsid w:val="00350929"/>
    <w:rsid w:val="00350AAD"/>
    <w:rsid w:val="00351678"/>
    <w:rsid w:val="003517CE"/>
    <w:rsid w:val="00352025"/>
    <w:rsid w:val="003525FE"/>
    <w:rsid w:val="00352A4D"/>
    <w:rsid w:val="00353590"/>
    <w:rsid w:val="00353856"/>
    <w:rsid w:val="00355867"/>
    <w:rsid w:val="00355D24"/>
    <w:rsid w:val="00356DAE"/>
    <w:rsid w:val="00357079"/>
    <w:rsid w:val="00357295"/>
    <w:rsid w:val="00357A6D"/>
    <w:rsid w:val="00357EF6"/>
    <w:rsid w:val="00361008"/>
    <w:rsid w:val="00361438"/>
    <w:rsid w:val="0036149A"/>
    <w:rsid w:val="0036193D"/>
    <w:rsid w:val="00361F18"/>
    <w:rsid w:val="00361F3A"/>
    <w:rsid w:val="00361F7B"/>
    <w:rsid w:val="00362243"/>
    <w:rsid w:val="0036280D"/>
    <w:rsid w:val="003635ED"/>
    <w:rsid w:val="003646A0"/>
    <w:rsid w:val="00364EE5"/>
    <w:rsid w:val="00365D65"/>
    <w:rsid w:val="00365D8A"/>
    <w:rsid w:val="003661E9"/>
    <w:rsid w:val="0036682A"/>
    <w:rsid w:val="00367096"/>
    <w:rsid w:val="0036710A"/>
    <w:rsid w:val="00367200"/>
    <w:rsid w:val="00367FE3"/>
    <w:rsid w:val="003700D4"/>
    <w:rsid w:val="00372A89"/>
    <w:rsid w:val="00373172"/>
    <w:rsid w:val="003733B2"/>
    <w:rsid w:val="00373C2C"/>
    <w:rsid w:val="003742B4"/>
    <w:rsid w:val="00374936"/>
    <w:rsid w:val="00374CF0"/>
    <w:rsid w:val="003750AB"/>
    <w:rsid w:val="0037519E"/>
    <w:rsid w:val="00376CE7"/>
    <w:rsid w:val="0037700B"/>
    <w:rsid w:val="00377437"/>
    <w:rsid w:val="003777D2"/>
    <w:rsid w:val="00377958"/>
    <w:rsid w:val="00377BCE"/>
    <w:rsid w:val="00377D43"/>
    <w:rsid w:val="00380A52"/>
    <w:rsid w:val="00380EF5"/>
    <w:rsid w:val="00380FD9"/>
    <w:rsid w:val="00381138"/>
    <w:rsid w:val="003812C8"/>
    <w:rsid w:val="0038143F"/>
    <w:rsid w:val="00381553"/>
    <w:rsid w:val="003815BE"/>
    <w:rsid w:val="0038212B"/>
    <w:rsid w:val="00382770"/>
    <w:rsid w:val="00382CCC"/>
    <w:rsid w:val="0038420E"/>
    <w:rsid w:val="0038473C"/>
    <w:rsid w:val="00384D46"/>
    <w:rsid w:val="00385EB7"/>
    <w:rsid w:val="003875FD"/>
    <w:rsid w:val="003904DC"/>
    <w:rsid w:val="003907EA"/>
    <w:rsid w:val="00390B63"/>
    <w:rsid w:val="00390BD2"/>
    <w:rsid w:val="003914B2"/>
    <w:rsid w:val="00391B9E"/>
    <w:rsid w:val="00391F9A"/>
    <w:rsid w:val="00392B92"/>
    <w:rsid w:val="00392FB1"/>
    <w:rsid w:val="003934F9"/>
    <w:rsid w:val="003937CF"/>
    <w:rsid w:val="00394803"/>
    <w:rsid w:val="003950A4"/>
    <w:rsid w:val="00396B13"/>
    <w:rsid w:val="00397A56"/>
    <w:rsid w:val="00397D7A"/>
    <w:rsid w:val="003A066A"/>
    <w:rsid w:val="003A068E"/>
    <w:rsid w:val="003A0A77"/>
    <w:rsid w:val="003A0AA7"/>
    <w:rsid w:val="003A1220"/>
    <w:rsid w:val="003A1438"/>
    <w:rsid w:val="003A2A6C"/>
    <w:rsid w:val="003A326B"/>
    <w:rsid w:val="003A4040"/>
    <w:rsid w:val="003A40F7"/>
    <w:rsid w:val="003A4220"/>
    <w:rsid w:val="003A4A26"/>
    <w:rsid w:val="003A4E3A"/>
    <w:rsid w:val="003A5A48"/>
    <w:rsid w:val="003A5E90"/>
    <w:rsid w:val="003A611A"/>
    <w:rsid w:val="003A6719"/>
    <w:rsid w:val="003A73DF"/>
    <w:rsid w:val="003B024D"/>
    <w:rsid w:val="003B0406"/>
    <w:rsid w:val="003B0A3F"/>
    <w:rsid w:val="003B23AA"/>
    <w:rsid w:val="003B3771"/>
    <w:rsid w:val="003B4860"/>
    <w:rsid w:val="003B488F"/>
    <w:rsid w:val="003B5580"/>
    <w:rsid w:val="003B57AF"/>
    <w:rsid w:val="003B5A48"/>
    <w:rsid w:val="003B7362"/>
    <w:rsid w:val="003B76C5"/>
    <w:rsid w:val="003C02C3"/>
    <w:rsid w:val="003C02E8"/>
    <w:rsid w:val="003C05F5"/>
    <w:rsid w:val="003C06BF"/>
    <w:rsid w:val="003C113D"/>
    <w:rsid w:val="003C25A2"/>
    <w:rsid w:val="003C2799"/>
    <w:rsid w:val="003C2A12"/>
    <w:rsid w:val="003C2D17"/>
    <w:rsid w:val="003C30F3"/>
    <w:rsid w:val="003C3729"/>
    <w:rsid w:val="003C388C"/>
    <w:rsid w:val="003C45B1"/>
    <w:rsid w:val="003C474A"/>
    <w:rsid w:val="003C4874"/>
    <w:rsid w:val="003C56D6"/>
    <w:rsid w:val="003C72B3"/>
    <w:rsid w:val="003C774B"/>
    <w:rsid w:val="003C7A7E"/>
    <w:rsid w:val="003D02E8"/>
    <w:rsid w:val="003D0A2E"/>
    <w:rsid w:val="003D12A7"/>
    <w:rsid w:val="003D1D88"/>
    <w:rsid w:val="003D20B5"/>
    <w:rsid w:val="003D2C01"/>
    <w:rsid w:val="003D3AAD"/>
    <w:rsid w:val="003D437C"/>
    <w:rsid w:val="003D471C"/>
    <w:rsid w:val="003D4B03"/>
    <w:rsid w:val="003D4FA3"/>
    <w:rsid w:val="003D533B"/>
    <w:rsid w:val="003D5C65"/>
    <w:rsid w:val="003D61AD"/>
    <w:rsid w:val="003D6698"/>
    <w:rsid w:val="003D6AA5"/>
    <w:rsid w:val="003D7326"/>
    <w:rsid w:val="003D7654"/>
    <w:rsid w:val="003D77DA"/>
    <w:rsid w:val="003E0211"/>
    <w:rsid w:val="003E03A0"/>
    <w:rsid w:val="003E0A33"/>
    <w:rsid w:val="003E1903"/>
    <w:rsid w:val="003E2093"/>
    <w:rsid w:val="003E2192"/>
    <w:rsid w:val="003E2A27"/>
    <w:rsid w:val="003E3337"/>
    <w:rsid w:val="003E3893"/>
    <w:rsid w:val="003E411F"/>
    <w:rsid w:val="003E4170"/>
    <w:rsid w:val="003E4348"/>
    <w:rsid w:val="003E46BC"/>
    <w:rsid w:val="003E48A9"/>
    <w:rsid w:val="003E4F6F"/>
    <w:rsid w:val="003E51F9"/>
    <w:rsid w:val="003E6AAB"/>
    <w:rsid w:val="003E6BA8"/>
    <w:rsid w:val="003E6C11"/>
    <w:rsid w:val="003E71AA"/>
    <w:rsid w:val="003E77D8"/>
    <w:rsid w:val="003F01B1"/>
    <w:rsid w:val="003F01D0"/>
    <w:rsid w:val="003F07D1"/>
    <w:rsid w:val="003F09A1"/>
    <w:rsid w:val="003F108D"/>
    <w:rsid w:val="003F11B0"/>
    <w:rsid w:val="003F15C5"/>
    <w:rsid w:val="003F1E76"/>
    <w:rsid w:val="003F1F21"/>
    <w:rsid w:val="003F2C35"/>
    <w:rsid w:val="003F2CD3"/>
    <w:rsid w:val="003F32B8"/>
    <w:rsid w:val="003F33A5"/>
    <w:rsid w:val="003F34B5"/>
    <w:rsid w:val="003F45D9"/>
    <w:rsid w:val="003F46F2"/>
    <w:rsid w:val="003F4D4E"/>
    <w:rsid w:val="003F50FE"/>
    <w:rsid w:val="003F5B12"/>
    <w:rsid w:val="003F5D7E"/>
    <w:rsid w:val="003F6139"/>
    <w:rsid w:val="003F6D6F"/>
    <w:rsid w:val="003F741D"/>
    <w:rsid w:val="003F7BDA"/>
    <w:rsid w:val="0040008C"/>
    <w:rsid w:val="00400904"/>
    <w:rsid w:val="004013A7"/>
    <w:rsid w:val="0040179C"/>
    <w:rsid w:val="00401B4D"/>
    <w:rsid w:val="00401E9C"/>
    <w:rsid w:val="004021D1"/>
    <w:rsid w:val="00402A55"/>
    <w:rsid w:val="00402BC0"/>
    <w:rsid w:val="00403762"/>
    <w:rsid w:val="00403778"/>
    <w:rsid w:val="00403D6D"/>
    <w:rsid w:val="00403DF6"/>
    <w:rsid w:val="00404235"/>
    <w:rsid w:val="00404E0C"/>
    <w:rsid w:val="00405053"/>
    <w:rsid w:val="0040564C"/>
    <w:rsid w:val="00405CA5"/>
    <w:rsid w:val="00406742"/>
    <w:rsid w:val="00406859"/>
    <w:rsid w:val="00406AA1"/>
    <w:rsid w:val="00410E74"/>
    <w:rsid w:val="00411153"/>
    <w:rsid w:val="004118E1"/>
    <w:rsid w:val="004122A9"/>
    <w:rsid w:val="004129C6"/>
    <w:rsid w:val="00412B14"/>
    <w:rsid w:val="004133BE"/>
    <w:rsid w:val="004139A2"/>
    <w:rsid w:val="00414729"/>
    <w:rsid w:val="00414B67"/>
    <w:rsid w:val="00415CA1"/>
    <w:rsid w:val="00415FC3"/>
    <w:rsid w:val="00416349"/>
    <w:rsid w:val="004164F9"/>
    <w:rsid w:val="00416879"/>
    <w:rsid w:val="00416C7A"/>
    <w:rsid w:val="00416E90"/>
    <w:rsid w:val="00416EFE"/>
    <w:rsid w:val="00416FCD"/>
    <w:rsid w:val="00417152"/>
    <w:rsid w:val="0041749F"/>
    <w:rsid w:val="00417CBB"/>
    <w:rsid w:val="00417CD2"/>
    <w:rsid w:val="004201F2"/>
    <w:rsid w:val="004208A2"/>
    <w:rsid w:val="00420C0C"/>
    <w:rsid w:val="00421E30"/>
    <w:rsid w:val="00422506"/>
    <w:rsid w:val="0042399B"/>
    <w:rsid w:val="00423C53"/>
    <w:rsid w:val="00423F82"/>
    <w:rsid w:val="0042447E"/>
    <w:rsid w:val="00425106"/>
    <w:rsid w:val="00425539"/>
    <w:rsid w:val="0042560A"/>
    <w:rsid w:val="00425AF2"/>
    <w:rsid w:val="004266E3"/>
    <w:rsid w:val="004269B9"/>
    <w:rsid w:val="0042732D"/>
    <w:rsid w:val="004273EF"/>
    <w:rsid w:val="00427729"/>
    <w:rsid w:val="004307F3"/>
    <w:rsid w:val="004316AE"/>
    <w:rsid w:val="00431A1B"/>
    <w:rsid w:val="004322F1"/>
    <w:rsid w:val="00432D0D"/>
    <w:rsid w:val="004330C9"/>
    <w:rsid w:val="00433AA6"/>
    <w:rsid w:val="00433EC9"/>
    <w:rsid w:val="004340E3"/>
    <w:rsid w:val="004344CF"/>
    <w:rsid w:val="0043475F"/>
    <w:rsid w:val="00434B5E"/>
    <w:rsid w:val="00435111"/>
    <w:rsid w:val="00435667"/>
    <w:rsid w:val="0043566A"/>
    <w:rsid w:val="00436010"/>
    <w:rsid w:val="00436167"/>
    <w:rsid w:val="00436538"/>
    <w:rsid w:val="00436F2A"/>
    <w:rsid w:val="004401AF"/>
    <w:rsid w:val="00440973"/>
    <w:rsid w:val="00440DA6"/>
    <w:rsid w:val="004419EA"/>
    <w:rsid w:val="00441D65"/>
    <w:rsid w:val="00441E97"/>
    <w:rsid w:val="004436C8"/>
    <w:rsid w:val="00443E44"/>
    <w:rsid w:val="00443F40"/>
    <w:rsid w:val="00443F7D"/>
    <w:rsid w:val="00444279"/>
    <w:rsid w:val="00445614"/>
    <w:rsid w:val="00445BE7"/>
    <w:rsid w:val="00446409"/>
    <w:rsid w:val="00446758"/>
    <w:rsid w:val="00447CEF"/>
    <w:rsid w:val="00450495"/>
    <w:rsid w:val="00452123"/>
    <w:rsid w:val="0045251C"/>
    <w:rsid w:val="00452551"/>
    <w:rsid w:val="00452B0E"/>
    <w:rsid w:val="00452B81"/>
    <w:rsid w:val="00453782"/>
    <w:rsid w:val="00453C2A"/>
    <w:rsid w:val="00453FF2"/>
    <w:rsid w:val="00454C95"/>
    <w:rsid w:val="00455C1E"/>
    <w:rsid w:val="00456EAC"/>
    <w:rsid w:val="00457C8B"/>
    <w:rsid w:val="004605E4"/>
    <w:rsid w:val="00461170"/>
    <w:rsid w:val="00461627"/>
    <w:rsid w:val="004619A5"/>
    <w:rsid w:val="00462493"/>
    <w:rsid w:val="00463191"/>
    <w:rsid w:val="0046393D"/>
    <w:rsid w:val="00463C2D"/>
    <w:rsid w:val="00464769"/>
    <w:rsid w:val="004656DB"/>
    <w:rsid w:val="00466482"/>
    <w:rsid w:val="004669EF"/>
    <w:rsid w:val="00467128"/>
    <w:rsid w:val="00467180"/>
    <w:rsid w:val="004676E0"/>
    <w:rsid w:val="0047043C"/>
    <w:rsid w:val="00470FFD"/>
    <w:rsid w:val="00471DE3"/>
    <w:rsid w:val="00473A85"/>
    <w:rsid w:val="00474A22"/>
    <w:rsid w:val="00474DF7"/>
    <w:rsid w:val="00475B6B"/>
    <w:rsid w:val="00475DEE"/>
    <w:rsid w:val="00476375"/>
    <w:rsid w:val="0047697B"/>
    <w:rsid w:val="00476D3E"/>
    <w:rsid w:val="00477988"/>
    <w:rsid w:val="00477A6C"/>
    <w:rsid w:val="00477F9B"/>
    <w:rsid w:val="00480B4C"/>
    <w:rsid w:val="00481228"/>
    <w:rsid w:val="00481B23"/>
    <w:rsid w:val="00482306"/>
    <w:rsid w:val="004827CD"/>
    <w:rsid w:val="00482D04"/>
    <w:rsid w:val="00482DFF"/>
    <w:rsid w:val="004843AA"/>
    <w:rsid w:val="0048488B"/>
    <w:rsid w:val="00484AA8"/>
    <w:rsid w:val="00485567"/>
    <w:rsid w:val="004864D2"/>
    <w:rsid w:val="00486871"/>
    <w:rsid w:val="00486A88"/>
    <w:rsid w:val="004876C3"/>
    <w:rsid w:val="004901BC"/>
    <w:rsid w:val="00490599"/>
    <w:rsid w:val="00491032"/>
    <w:rsid w:val="004913B5"/>
    <w:rsid w:val="00491D49"/>
    <w:rsid w:val="00492474"/>
    <w:rsid w:val="004938EB"/>
    <w:rsid w:val="0049402E"/>
    <w:rsid w:val="0049428F"/>
    <w:rsid w:val="004951AE"/>
    <w:rsid w:val="004960C9"/>
    <w:rsid w:val="00496744"/>
    <w:rsid w:val="00496E05"/>
    <w:rsid w:val="00497067"/>
    <w:rsid w:val="00497866"/>
    <w:rsid w:val="004A04F0"/>
    <w:rsid w:val="004A0742"/>
    <w:rsid w:val="004A09C1"/>
    <w:rsid w:val="004A0D08"/>
    <w:rsid w:val="004A2914"/>
    <w:rsid w:val="004A293E"/>
    <w:rsid w:val="004A2E6C"/>
    <w:rsid w:val="004A3062"/>
    <w:rsid w:val="004A405C"/>
    <w:rsid w:val="004A410B"/>
    <w:rsid w:val="004A673A"/>
    <w:rsid w:val="004A6A02"/>
    <w:rsid w:val="004A6CF9"/>
    <w:rsid w:val="004A73C4"/>
    <w:rsid w:val="004A778D"/>
    <w:rsid w:val="004B0333"/>
    <w:rsid w:val="004B1A7F"/>
    <w:rsid w:val="004B2024"/>
    <w:rsid w:val="004B212A"/>
    <w:rsid w:val="004B294A"/>
    <w:rsid w:val="004B2CB3"/>
    <w:rsid w:val="004B2CC7"/>
    <w:rsid w:val="004B3770"/>
    <w:rsid w:val="004B3B70"/>
    <w:rsid w:val="004B3B8A"/>
    <w:rsid w:val="004B3C89"/>
    <w:rsid w:val="004B4060"/>
    <w:rsid w:val="004B4460"/>
    <w:rsid w:val="004B5B0B"/>
    <w:rsid w:val="004B60FE"/>
    <w:rsid w:val="004B6585"/>
    <w:rsid w:val="004B69A5"/>
    <w:rsid w:val="004B7A54"/>
    <w:rsid w:val="004C0A56"/>
    <w:rsid w:val="004C0F27"/>
    <w:rsid w:val="004C0F50"/>
    <w:rsid w:val="004C28B4"/>
    <w:rsid w:val="004C2C2C"/>
    <w:rsid w:val="004C3838"/>
    <w:rsid w:val="004C703F"/>
    <w:rsid w:val="004C77A2"/>
    <w:rsid w:val="004D0445"/>
    <w:rsid w:val="004D07E2"/>
    <w:rsid w:val="004D0B65"/>
    <w:rsid w:val="004D0B6D"/>
    <w:rsid w:val="004D1507"/>
    <w:rsid w:val="004D1CCC"/>
    <w:rsid w:val="004D275C"/>
    <w:rsid w:val="004D2B6E"/>
    <w:rsid w:val="004D2B7B"/>
    <w:rsid w:val="004D3127"/>
    <w:rsid w:val="004D3255"/>
    <w:rsid w:val="004D3A6B"/>
    <w:rsid w:val="004D44FD"/>
    <w:rsid w:val="004D4E8A"/>
    <w:rsid w:val="004D573C"/>
    <w:rsid w:val="004D574D"/>
    <w:rsid w:val="004D6070"/>
    <w:rsid w:val="004D60D3"/>
    <w:rsid w:val="004D64D2"/>
    <w:rsid w:val="004D660D"/>
    <w:rsid w:val="004E0749"/>
    <w:rsid w:val="004E0762"/>
    <w:rsid w:val="004E0AAD"/>
    <w:rsid w:val="004E2056"/>
    <w:rsid w:val="004E385D"/>
    <w:rsid w:val="004E3FEB"/>
    <w:rsid w:val="004E4932"/>
    <w:rsid w:val="004E57BB"/>
    <w:rsid w:val="004E625A"/>
    <w:rsid w:val="004E65F8"/>
    <w:rsid w:val="004E66FC"/>
    <w:rsid w:val="004E6880"/>
    <w:rsid w:val="004E6F33"/>
    <w:rsid w:val="004E72D5"/>
    <w:rsid w:val="004E74F5"/>
    <w:rsid w:val="004E7C97"/>
    <w:rsid w:val="004F1AE1"/>
    <w:rsid w:val="004F2060"/>
    <w:rsid w:val="004F25A6"/>
    <w:rsid w:val="004F2C7B"/>
    <w:rsid w:val="004F3BF2"/>
    <w:rsid w:val="004F471E"/>
    <w:rsid w:val="004F51D9"/>
    <w:rsid w:val="004F5473"/>
    <w:rsid w:val="004F5621"/>
    <w:rsid w:val="004F5A4B"/>
    <w:rsid w:val="004F5D9B"/>
    <w:rsid w:val="0050026E"/>
    <w:rsid w:val="005005CB"/>
    <w:rsid w:val="00501556"/>
    <w:rsid w:val="00501672"/>
    <w:rsid w:val="00501F5E"/>
    <w:rsid w:val="00502031"/>
    <w:rsid w:val="00502342"/>
    <w:rsid w:val="0050242A"/>
    <w:rsid w:val="005026EE"/>
    <w:rsid w:val="0050315A"/>
    <w:rsid w:val="00503A0A"/>
    <w:rsid w:val="00503D15"/>
    <w:rsid w:val="00503E2D"/>
    <w:rsid w:val="005042E2"/>
    <w:rsid w:val="00504DF3"/>
    <w:rsid w:val="00505403"/>
    <w:rsid w:val="0050559B"/>
    <w:rsid w:val="005056B5"/>
    <w:rsid w:val="00505B84"/>
    <w:rsid w:val="00505D0B"/>
    <w:rsid w:val="00506720"/>
    <w:rsid w:val="00506FDE"/>
    <w:rsid w:val="00507709"/>
    <w:rsid w:val="00507A91"/>
    <w:rsid w:val="00507D4D"/>
    <w:rsid w:val="00510070"/>
    <w:rsid w:val="0051027E"/>
    <w:rsid w:val="00510701"/>
    <w:rsid w:val="00510AF1"/>
    <w:rsid w:val="0051102B"/>
    <w:rsid w:val="00511476"/>
    <w:rsid w:val="00511CE1"/>
    <w:rsid w:val="0051293C"/>
    <w:rsid w:val="00513C1A"/>
    <w:rsid w:val="005147B6"/>
    <w:rsid w:val="005150EF"/>
    <w:rsid w:val="00515A69"/>
    <w:rsid w:val="00515C0E"/>
    <w:rsid w:val="00516CB5"/>
    <w:rsid w:val="00516FEA"/>
    <w:rsid w:val="005206AA"/>
    <w:rsid w:val="00521142"/>
    <w:rsid w:val="00521FC8"/>
    <w:rsid w:val="00522360"/>
    <w:rsid w:val="00522380"/>
    <w:rsid w:val="0052293D"/>
    <w:rsid w:val="00522B08"/>
    <w:rsid w:val="00523D3B"/>
    <w:rsid w:val="0052406B"/>
    <w:rsid w:val="0052437E"/>
    <w:rsid w:val="00525B46"/>
    <w:rsid w:val="00525D7F"/>
    <w:rsid w:val="0052616C"/>
    <w:rsid w:val="00526304"/>
    <w:rsid w:val="005267C0"/>
    <w:rsid w:val="0052714F"/>
    <w:rsid w:val="005303FB"/>
    <w:rsid w:val="0053072B"/>
    <w:rsid w:val="00530A0A"/>
    <w:rsid w:val="00531581"/>
    <w:rsid w:val="00531A8B"/>
    <w:rsid w:val="005320E7"/>
    <w:rsid w:val="00532518"/>
    <w:rsid w:val="005328EF"/>
    <w:rsid w:val="00532FE7"/>
    <w:rsid w:val="00533CBF"/>
    <w:rsid w:val="005341F5"/>
    <w:rsid w:val="0053449C"/>
    <w:rsid w:val="0053548C"/>
    <w:rsid w:val="005358E3"/>
    <w:rsid w:val="00536137"/>
    <w:rsid w:val="00536512"/>
    <w:rsid w:val="00536B2E"/>
    <w:rsid w:val="00537CD1"/>
    <w:rsid w:val="00540773"/>
    <w:rsid w:val="00540F80"/>
    <w:rsid w:val="005413C6"/>
    <w:rsid w:val="00541535"/>
    <w:rsid w:val="0054153A"/>
    <w:rsid w:val="005434E2"/>
    <w:rsid w:val="0054369E"/>
    <w:rsid w:val="00543D7A"/>
    <w:rsid w:val="00543EA3"/>
    <w:rsid w:val="005441F0"/>
    <w:rsid w:val="0054447A"/>
    <w:rsid w:val="00544BB3"/>
    <w:rsid w:val="00544C74"/>
    <w:rsid w:val="00545137"/>
    <w:rsid w:val="005453F0"/>
    <w:rsid w:val="00545776"/>
    <w:rsid w:val="0054738C"/>
    <w:rsid w:val="00547B33"/>
    <w:rsid w:val="00547F0F"/>
    <w:rsid w:val="005500A1"/>
    <w:rsid w:val="0055058F"/>
    <w:rsid w:val="00550B56"/>
    <w:rsid w:val="005511BC"/>
    <w:rsid w:val="00552320"/>
    <w:rsid w:val="005529A7"/>
    <w:rsid w:val="00552A33"/>
    <w:rsid w:val="00553B87"/>
    <w:rsid w:val="00553E65"/>
    <w:rsid w:val="00554114"/>
    <w:rsid w:val="0055484D"/>
    <w:rsid w:val="00555F37"/>
    <w:rsid w:val="005561B3"/>
    <w:rsid w:val="005562F0"/>
    <w:rsid w:val="005572D3"/>
    <w:rsid w:val="00561964"/>
    <w:rsid w:val="00561C4E"/>
    <w:rsid w:val="005621B4"/>
    <w:rsid w:val="0056349E"/>
    <w:rsid w:val="005639F3"/>
    <w:rsid w:val="00563BAC"/>
    <w:rsid w:val="00563E76"/>
    <w:rsid w:val="00564044"/>
    <w:rsid w:val="00564B40"/>
    <w:rsid w:val="00565079"/>
    <w:rsid w:val="00566DFF"/>
    <w:rsid w:val="00570147"/>
    <w:rsid w:val="00570834"/>
    <w:rsid w:val="00570B3B"/>
    <w:rsid w:val="00570FF2"/>
    <w:rsid w:val="005727CF"/>
    <w:rsid w:val="00572FB5"/>
    <w:rsid w:val="00573B99"/>
    <w:rsid w:val="00573D76"/>
    <w:rsid w:val="005745C7"/>
    <w:rsid w:val="005752C9"/>
    <w:rsid w:val="00576109"/>
    <w:rsid w:val="005764B6"/>
    <w:rsid w:val="00576757"/>
    <w:rsid w:val="00580084"/>
    <w:rsid w:val="00580525"/>
    <w:rsid w:val="005807CE"/>
    <w:rsid w:val="005809B1"/>
    <w:rsid w:val="0058124E"/>
    <w:rsid w:val="00581668"/>
    <w:rsid w:val="0058203C"/>
    <w:rsid w:val="0058279D"/>
    <w:rsid w:val="00583B6F"/>
    <w:rsid w:val="00583D04"/>
    <w:rsid w:val="00583F93"/>
    <w:rsid w:val="0058419B"/>
    <w:rsid w:val="00584203"/>
    <w:rsid w:val="00585662"/>
    <w:rsid w:val="005857A5"/>
    <w:rsid w:val="005857A6"/>
    <w:rsid w:val="00585888"/>
    <w:rsid w:val="00585F38"/>
    <w:rsid w:val="00586458"/>
    <w:rsid w:val="005866F7"/>
    <w:rsid w:val="00586722"/>
    <w:rsid w:val="00587D90"/>
    <w:rsid w:val="00587FB5"/>
    <w:rsid w:val="005905C4"/>
    <w:rsid w:val="005908C5"/>
    <w:rsid w:val="00590F02"/>
    <w:rsid w:val="00591565"/>
    <w:rsid w:val="00591888"/>
    <w:rsid w:val="0059193B"/>
    <w:rsid w:val="00591EFB"/>
    <w:rsid w:val="00592B51"/>
    <w:rsid w:val="005933B4"/>
    <w:rsid w:val="00593785"/>
    <w:rsid w:val="00593DE3"/>
    <w:rsid w:val="00594231"/>
    <w:rsid w:val="005951DF"/>
    <w:rsid w:val="00595407"/>
    <w:rsid w:val="005956D1"/>
    <w:rsid w:val="00595DEF"/>
    <w:rsid w:val="00596B61"/>
    <w:rsid w:val="00596F3D"/>
    <w:rsid w:val="00596F7F"/>
    <w:rsid w:val="00597439"/>
    <w:rsid w:val="005976CD"/>
    <w:rsid w:val="005A13FD"/>
    <w:rsid w:val="005A15DB"/>
    <w:rsid w:val="005A1BCB"/>
    <w:rsid w:val="005A1C77"/>
    <w:rsid w:val="005A1C8A"/>
    <w:rsid w:val="005A2542"/>
    <w:rsid w:val="005A26FF"/>
    <w:rsid w:val="005A354D"/>
    <w:rsid w:val="005A48C5"/>
    <w:rsid w:val="005A510E"/>
    <w:rsid w:val="005A66F2"/>
    <w:rsid w:val="005A68C2"/>
    <w:rsid w:val="005A6B0C"/>
    <w:rsid w:val="005A6FAA"/>
    <w:rsid w:val="005A70FE"/>
    <w:rsid w:val="005A77F0"/>
    <w:rsid w:val="005A7F84"/>
    <w:rsid w:val="005B0CC3"/>
    <w:rsid w:val="005B0CEE"/>
    <w:rsid w:val="005B1BBC"/>
    <w:rsid w:val="005B2703"/>
    <w:rsid w:val="005B2FDE"/>
    <w:rsid w:val="005B30AB"/>
    <w:rsid w:val="005B341F"/>
    <w:rsid w:val="005B369D"/>
    <w:rsid w:val="005B4E97"/>
    <w:rsid w:val="005B5E7A"/>
    <w:rsid w:val="005B5F1F"/>
    <w:rsid w:val="005B669C"/>
    <w:rsid w:val="005B7303"/>
    <w:rsid w:val="005B7884"/>
    <w:rsid w:val="005B79CA"/>
    <w:rsid w:val="005C0784"/>
    <w:rsid w:val="005C18DA"/>
    <w:rsid w:val="005C2026"/>
    <w:rsid w:val="005C2572"/>
    <w:rsid w:val="005C25BF"/>
    <w:rsid w:val="005C4DC6"/>
    <w:rsid w:val="005C5894"/>
    <w:rsid w:val="005C5E7C"/>
    <w:rsid w:val="005C6936"/>
    <w:rsid w:val="005C6C6C"/>
    <w:rsid w:val="005C6F32"/>
    <w:rsid w:val="005C7805"/>
    <w:rsid w:val="005C79BD"/>
    <w:rsid w:val="005C79EA"/>
    <w:rsid w:val="005C7BFF"/>
    <w:rsid w:val="005D0083"/>
    <w:rsid w:val="005D03AC"/>
    <w:rsid w:val="005D03DA"/>
    <w:rsid w:val="005D0EB3"/>
    <w:rsid w:val="005D0F81"/>
    <w:rsid w:val="005D17E4"/>
    <w:rsid w:val="005D1992"/>
    <w:rsid w:val="005D19D7"/>
    <w:rsid w:val="005D1E29"/>
    <w:rsid w:val="005D2D4D"/>
    <w:rsid w:val="005D2D78"/>
    <w:rsid w:val="005D2DF3"/>
    <w:rsid w:val="005D2F07"/>
    <w:rsid w:val="005D43E4"/>
    <w:rsid w:val="005D54BA"/>
    <w:rsid w:val="005D5709"/>
    <w:rsid w:val="005D5A50"/>
    <w:rsid w:val="005D5CF1"/>
    <w:rsid w:val="005D5EE2"/>
    <w:rsid w:val="005D73DA"/>
    <w:rsid w:val="005D7B14"/>
    <w:rsid w:val="005E03D4"/>
    <w:rsid w:val="005E0D6A"/>
    <w:rsid w:val="005E1205"/>
    <w:rsid w:val="005E1F8F"/>
    <w:rsid w:val="005E2446"/>
    <w:rsid w:val="005E2B2E"/>
    <w:rsid w:val="005E2E0F"/>
    <w:rsid w:val="005E32F4"/>
    <w:rsid w:val="005E35F5"/>
    <w:rsid w:val="005E3C26"/>
    <w:rsid w:val="005E44FF"/>
    <w:rsid w:val="005E6D47"/>
    <w:rsid w:val="005E6E27"/>
    <w:rsid w:val="005E6E7D"/>
    <w:rsid w:val="005E7A8F"/>
    <w:rsid w:val="005E7BEA"/>
    <w:rsid w:val="005F0C87"/>
    <w:rsid w:val="005F1DEA"/>
    <w:rsid w:val="005F2288"/>
    <w:rsid w:val="005F28F2"/>
    <w:rsid w:val="005F2BF6"/>
    <w:rsid w:val="005F2C82"/>
    <w:rsid w:val="005F3205"/>
    <w:rsid w:val="005F32F5"/>
    <w:rsid w:val="005F341E"/>
    <w:rsid w:val="005F3B45"/>
    <w:rsid w:val="005F4836"/>
    <w:rsid w:val="005F4E91"/>
    <w:rsid w:val="005F5A22"/>
    <w:rsid w:val="005F5EC3"/>
    <w:rsid w:val="005F5F82"/>
    <w:rsid w:val="005F69E8"/>
    <w:rsid w:val="005F6BC9"/>
    <w:rsid w:val="005F7558"/>
    <w:rsid w:val="005F7A3E"/>
    <w:rsid w:val="005F7A98"/>
    <w:rsid w:val="005F7BB6"/>
    <w:rsid w:val="006005D3"/>
    <w:rsid w:val="006017E9"/>
    <w:rsid w:val="00602845"/>
    <w:rsid w:val="00603613"/>
    <w:rsid w:val="0060369B"/>
    <w:rsid w:val="00603BA8"/>
    <w:rsid w:val="00603F5F"/>
    <w:rsid w:val="0060452B"/>
    <w:rsid w:val="006049FE"/>
    <w:rsid w:val="00604E8A"/>
    <w:rsid w:val="00604F6A"/>
    <w:rsid w:val="00605337"/>
    <w:rsid w:val="00605E4F"/>
    <w:rsid w:val="006064DF"/>
    <w:rsid w:val="006069E9"/>
    <w:rsid w:val="00606BEB"/>
    <w:rsid w:val="0060702A"/>
    <w:rsid w:val="00607031"/>
    <w:rsid w:val="006075F5"/>
    <w:rsid w:val="0060769B"/>
    <w:rsid w:val="00607D98"/>
    <w:rsid w:val="00610107"/>
    <w:rsid w:val="00610CE4"/>
    <w:rsid w:val="0061115E"/>
    <w:rsid w:val="00611238"/>
    <w:rsid w:val="006113BE"/>
    <w:rsid w:val="00611D14"/>
    <w:rsid w:val="00612A11"/>
    <w:rsid w:val="00612E9F"/>
    <w:rsid w:val="00612FE5"/>
    <w:rsid w:val="00613624"/>
    <w:rsid w:val="00613E11"/>
    <w:rsid w:val="00614083"/>
    <w:rsid w:val="006153A2"/>
    <w:rsid w:val="00615ECD"/>
    <w:rsid w:val="00616045"/>
    <w:rsid w:val="006170DF"/>
    <w:rsid w:val="006171A8"/>
    <w:rsid w:val="00617298"/>
    <w:rsid w:val="00617950"/>
    <w:rsid w:val="00620B20"/>
    <w:rsid w:val="0062108D"/>
    <w:rsid w:val="00621C4B"/>
    <w:rsid w:val="00621F1E"/>
    <w:rsid w:val="00621FD1"/>
    <w:rsid w:val="006220B1"/>
    <w:rsid w:val="00622FE8"/>
    <w:rsid w:val="00623CD8"/>
    <w:rsid w:val="00623D3E"/>
    <w:rsid w:val="00625198"/>
    <w:rsid w:val="00625535"/>
    <w:rsid w:val="006256C4"/>
    <w:rsid w:val="00625AC5"/>
    <w:rsid w:val="00625CC0"/>
    <w:rsid w:val="00625F41"/>
    <w:rsid w:val="00626098"/>
    <w:rsid w:val="0062612D"/>
    <w:rsid w:val="006272E2"/>
    <w:rsid w:val="0062764D"/>
    <w:rsid w:val="00627D9A"/>
    <w:rsid w:val="006300ED"/>
    <w:rsid w:val="00630138"/>
    <w:rsid w:val="006315CA"/>
    <w:rsid w:val="0063169B"/>
    <w:rsid w:val="00633745"/>
    <w:rsid w:val="00634DF3"/>
    <w:rsid w:val="006357FC"/>
    <w:rsid w:val="00635F88"/>
    <w:rsid w:val="00636056"/>
    <w:rsid w:val="0063650C"/>
    <w:rsid w:val="006365AE"/>
    <w:rsid w:val="006368E2"/>
    <w:rsid w:val="00636CB6"/>
    <w:rsid w:val="0063784F"/>
    <w:rsid w:val="006400F7"/>
    <w:rsid w:val="0064076B"/>
    <w:rsid w:val="006408F0"/>
    <w:rsid w:val="00640AD6"/>
    <w:rsid w:val="00641DA6"/>
    <w:rsid w:val="00642170"/>
    <w:rsid w:val="006422FA"/>
    <w:rsid w:val="00642438"/>
    <w:rsid w:val="0064290F"/>
    <w:rsid w:val="006432CA"/>
    <w:rsid w:val="006438A5"/>
    <w:rsid w:val="00643D63"/>
    <w:rsid w:val="00643DB0"/>
    <w:rsid w:val="00643E90"/>
    <w:rsid w:val="00645970"/>
    <w:rsid w:val="00646A84"/>
    <w:rsid w:val="006472F4"/>
    <w:rsid w:val="006475A4"/>
    <w:rsid w:val="0064765E"/>
    <w:rsid w:val="00647749"/>
    <w:rsid w:val="006477F2"/>
    <w:rsid w:val="00647816"/>
    <w:rsid w:val="006504FD"/>
    <w:rsid w:val="0065069C"/>
    <w:rsid w:val="00650CAA"/>
    <w:rsid w:val="00650D45"/>
    <w:rsid w:val="00650D77"/>
    <w:rsid w:val="006514CA"/>
    <w:rsid w:val="00653AFE"/>
    <w:rsid w:val="0065504D"/>
    <w:rsid w:val="00655912"/>
    <w:rsid w:val="00655B50"/>
    <w:rsid w:val="006560C7"/>
    <w:rsid w:val="00656678"/>
    <w:rsid w:val="006575C5"/>
    <w:rsid w:val="00657B5B"/>
    <w:rsid w:val="00657DFC"/>
    <w:rsid w:val="0066032F"/>
    <w:rsid w:val="00661593"/>
    <w:rsid w:val="00661E11"/>
    <w:rsid w:val="006626BD"/>
    <w:rsid w:val="006627D5"/>
    <w:rsid w:val="00663055"/>
    <w:rsid w:val="00663978"/>
    <w:rsid w:val="00663FEF"/>
    <w:rsid w:val="00664378"/>
    <w:rsid w:val="00664900"/>
    <w:rsid w:val="00664A93"/>
    <w:rsid w:val="00665046"/>
    <w:rsid w:val="00665141"/>
    <w:rsid w:val="00665D7D"/>
    <w:rsid w:val="00665DFD"/>
    <w:rsid w:val="00666F8B"/>
    <w:rsid w:val="0066780B"/>
    <w:rsid w:val="00667C97"/>
    <w:rsid w:val="00670273"/>
    <w:rsid w:val="00670F7D"/>
    <w:rsid w:val="00671D9A"/>
    <w:rsid w:val="00672030"/>
    <w:rsid w:val="006732AC"/>
    <w:rsid w:val="0067369D"/>
    <w:rsid w:val="006744BE"/>
    <w:rsid w:val="0067520C"/>
    <w:rsid w:val="00676046"/>
    <w:rsid w:val="00676499"/>
    <w:rsid w:val="00676B47"/>
    <w:rsid w:val="00677541"/>
    <w:rsid w:val="00677880"/>
    <w:rsid w:val="00677D06"/>
    <w:rsid w:val="00677FE9"/>
    <w:rsid w:val="0068092E"/>
    <w:rsid w:val="006819D2"/>
    <w:rsid w:val="00681A51"/>
    <w:rsid w:val="00681B88"/>
    <w:rsid w:val="006823F4"/>
    <w:rsid w:val="00682B0D"/>
    <w:rsid w:val="00683008"/>
    <w:rsid w:val="006838EC"/>
    <w:rsid w:val="00683CE8"/>
    <w:rsid w:val="00683EAF"/>
    <w:rsid w:val="006844FC"/>
    <w:rsid w:val="00685BA9"/>
    <w:rsid w:val="00685F80"/>
    <w:rsid w:val="00686483"/>
    <w:rsid w:val="00686AEA"/>
    <w:rsid w:val="00686ED5"/>
    <w:rsid w:val="00687342"/>
    <w:rsid w:val="00690794"/>
    <w:rsid w:val="00691117"/>
    <w:rsid w:val="006915DC"/>
    <w:rsid w:val="0069188A"/>
    <w:rsid w:val="00692046"/>
    <w:rsid w:val="0069288F"/>
    <w:rsid w:val="00692FC4"/>
    <w:rsid w:val="00692FFA"/>
    <w:rsid w:val="00693031"/>
    <w:rsid w:val="0069310D"/>
    <w:rsid w:val="00693522"/>
    <w:rsid w:val="00693771"/>
    <w:rsid w:val="00694039"/>
    <w:rsid w:val="00694239"/>
    <w:rsid w:val="00694907"/>
    <w:rsid w:val="00694BD9"/>
    <w:rsid w:val="00695475"/>
    <w:rsid w:val="00695854"/>
    <w:rsid w:val="006966DC"/>
    <w:rsid w:val="00696C72"/>
    <w:rsid w:val="00696EDC"/>
    <w:rsid w:val="00697139"/>
    <w:rsid w:val="006972B1"/>
    <w:rsid w:val="0069745B"/>
    <w:rsid w:val="0069758E"/>
    <w:rsid w:val="006A05B7"/>
    <w:rsid w:val="006A19C6"/>
    <w:rsid w:val="006A39C1"/>
    <w:rsid w:val="006A4181"/>
    <w:rsid w:val="006A5923"/>
    <w:rsid w:val="006A6641"/>
    <w:rsid w:val="006A712C"/>
    <w:rsid w:val="006A79D8"/>
    <w:rsid w:val="006B0711"/>
    <w:rsid w:val="006B08DF"/>
    <w:rsid w:val="006B2CDC"/>
    <w:rsid w:val="006B2DFD"/>
    <w:rsid w:val="006B33F8"/>
    <w:rsid w:val="006B3D49"/>
    <w:rsid w:val="006B4B8E"/>
    <w:rsid w:val="006B53EF"/>
    <w:rsid w:val="006B5645"/>
    <w:rsid w:val="006B5D68"/>
    <w:rsid w:val="006B6B68"/>
    <w:rsid w:val="006B700C"/>
    <w:rsid w:val="006B71BC"/>
    <w:rsid w:val="006B76C0"/>
    <w:rsid w:val="006B78E8"/>
    <w:rsid w:val="006B7ADE"/>
    <w:rsid w:val="006C03D9"/>
    <w:rsid w:val="006C0420"/>
    <w:rsid w:val="006C0506"/>
    <w:rsid w:val="006C0779"/>
    <w:rsid w:val="006C0AFB"/>
    <w:rsid w:val="006C15B8"/>
    <w:rsid w:val="006C35B6"/>
    <w:rsid w:val="006C3820"/>
    <w:rsid w:val="006C47A7"/>
    <w:rsid w:val="006C4A84"/>
    <w:rsid w:val="006C4E24"/>
    <w:rsid w:val="006C5941"/>
    <w:rsid w:val="006C59F2"/>
    <w:rsid w:val="006C6259"/>
    <w:rsid w:val="006C6379"/>
    <w:rsid w:val="006C651A"/>
    <w:rsid w:val="006C7607"/>
    <w:rsid w:val="006C7913"/>
    <w:rsid w:val="006D1A99"/>
    <w:rsid w:val="006D2444"/>
    <w:rsid w:val="006D3123"/>
    <w:rsid w:val="006D46AB"/>
    <w:rsid w:val="006D4859"/>
    <w:rsid w:val="006D4C72"/>
    <w:rsid w:val="006D55B9"/>
    <w:rsid w:val="006D5851"/>
    <w:rsid w:val="006D58DE"/>
    <w:rsid w:val="006D5901"/>
    <w:rsid w:val="006D7D44"/>
    <w:rsid w:val="006E0257"/>
    <w:rsid w:val="006E036F"/>
    <w:rsid w:val="006E064D"/>
    <w:rsid w:val="006E072A"/>
    <w:rsid w:val="006E0B9B"/>
    <w:rsid w:val="006E123F"/>
    <w:rsid w:val="006E13A5"/>
    <w:rsid w:val="006E14DA"/>
    <w:rsid w:val="006E1D92"/>
    <w:rsid w:val="006E2DCF"/>
    <w:rsid w:val="006E2EAC"/>
    <w:rsid w:val="006E3201"/>
    <w:rsid w:val="006E362F"/>
    <w:rsid w:val="006E36E0"/>
    <w:rsid w:val="006E3714"/>
    <w:rsid w:val="006E3743"/>
    <w:rsid w:val="006E454A"/>
    <w:rsid w:val="006E5721"/>
    <w:rsid w:val="006E61BC"/>
    <w:rsid w:val="006E6A88"/>
    <w:rsid w:val="006E6AF3"/>
    <w:rsid w:val="006E6BF8"/>
    <w:rsid w:val="006E6E6C"/>
    <w:rsid w:val="006E75D1"/>
    <w:rsid w:val="006E7F90"/>
    <w:rsid w:val="006F01A3"/>
    <w:rsid w:val="006F0B15"/>
    <w:rsid w:val="006F126C"/>
    <w:rsid w:val="006F18BA"/>
    <w:rsid w:val="006F1D9E"/>
    <w:rsid w:val="006F20EC"/>
    <w:rsid w:val="006F21B0"/>
    <w:rsid w:val="006F2669"/>
    <w:rsid w:val="006F3084"/>
    <w:rsid w:val="006F31D3"/>
    <w:rsid w:val="006F3AF4"/>
    <w:rsid w:val="006F46AD"/>
    <w:rsid w:val="006F4B3F"/>
    <w:rsid w:val="006F54C8"/>
    <w:rsid w:val="006F593C"/>
    <w:rsid w:val="006F5E60"/>
    <w:rsid w:val="006F652A"/>
    <w:rsid w:val="006F682F"/>
    <w:rsid w:val="006F74B6"/>
    <w:rsid w:val="006F7EA4"/>
    <w:rsid w:val="006F7F11"/>
    <w:rsid w:val="00701167"/>
    <w:rsid w:val="007013C5"/>
    <w:rsid w:val="00702589"/>
    <w:rsid w:val="0070266C"/>
    <w:rsid w:val="00702AAB"/>
    <w:rsid w:val="007030DF"/>
    <w:rsid w:val="007048F7"/>
    <w:rsid w:val="00705987"/>
    <w:rsid w:val="00706338"/>
    <w:rsid w:val="0070672C"/>
    <w:rsid w:val="00706B53"/>
    <w:rsid w:val="00706DC3"/>
    <w:rsid w:val="00706E21"/>
    <w:rsid w:val="007072FE"/>
    <w:rsid w:val="007074A6"/>
    <w:rsid w:val="00707740"/>
    <w:rsid w:val="0070797B"/>
    <w:rsid w:val="00707ACF"/>
    <w:rsid w:val="00707E44"/>
    <w:rsid w:val="00712FC9"/>
    <w:rsid w:val="007134A6"/>
    <w:rsid w:val="0071489E"/>
    <w:rsid w:val="00714B68"/>
    <w:rsid w:val="00714FE9"/>
    <w:rsid w:val="0071529C"/>
    <w:rsid w:val="007155E5"/>
    <w:rsid w:val="0071561E"/>
    <w:rsid w:val="00716017"/>
    <w:rsid w:val="00717FAD"/>
    <w:rsid w:val="007200CD"/>
    <w:rsid w:val="007202AB"/>
    <w:rsid w:val="0072042E"/>
    <w:rsid w:val="007222B4"/>
    <w:rsid w:val="00722887"/>
    <w:rsid w:val="00722B63"/>
    <w:rsid w:val="00723937"/>
    <w:rsid w:val="00723CA6"/>
    <w:rsid w:val="00723F1A"/>
    <w:rsid w:val="00724113"/>
    <w:rsid w:val="007241F6"/>
    <w:rsid w:val="00725287"/>
    <w:rsid w:val="0072537A"/>
    <w:rsid w:val="007254E0"/>
    <w:rsid w:val="00725EA7"/>
    <w:rsid w:val="00726523"/>
    <w:rsid w:val="007266F9"/>
    <w:rsid w:val="007268E1"/>
    <w:rsid w:val="00726C44"/>
    <w:rsid w:val="007272CD"/>
    <w:rsid w:val="007304D6"/>
    <w:rsid w:val="007308E4"/>
    <w:rsid w:val="00730C3F"/>
    <w:rsid w:val="00730F25"/>
    <w:rsid w:val="00731010"/>
    <w:rsid w:val="0073198E"/>
    <w:rsid w:val="00731E1A"/>
    <w:rsid w:val="0073254A"/>
    <w:rsid w:val="00733293"/>
    <w:rsid w:val="0073511D"/>
    <w:rsid w:val="007357ED"/>
    <w:rsid w:val="007361BB"/>
    <w:rsid w:val="00740AE5"/>
    <w:rsid w:val="00740CA5"/>
    <w:rsid w:val="00740E10"/>
    <w:rsid w:val="00740EA6"/>
    <w:rsid w:val="00740FC6"/>
    <w:rsid w:val="007416C6"/>
    <w:rsid w:val="0074198E"/>
    <w:rsid w:val="00742360"/>
    <w:rsid w:val="007423FC"/>
    <w:rsid w:val="0074368D"/>
    <w:rsid w:val="00744773"/>
    <w:rsid w:val="007454F5"/>
    <w:rsid w:val="0074581E"/>
    <w:rsid w:val="007463B3"/>
    <w:rsid w:val="00746BB8"/>
    <w:rsid w:val="007502EE"/>
    <w:rsid w:val="0075041D"/>
    <w:rsid w:val="00750904"/>
    <w:rsid w:val="0075131F"/>
    <w:rsid w:val="00752654"/>
    <w:rsid w:val="00752729"/>
    <w:rsid w:val="00752AB9"/>
    <w:rsid w:val="00753A4E"/>
    <w:rsid w:val="007551B4"/>
    <w:rsid w:val="007551FC"/>
    <w:rsid w:val="007554EE"/>
    <w:rsid w:val="00755844"/>
    <w:rsid w:val="0075593B"/>
    <w:rsid w:val="00755E0B"/>
    <w:rsid w:val="0075656F"/>
    <w:rsid w:val="00756AAB"/>
    <w:rsid w:val="0075798A"/>
    <w:rsid w:val="00757DAA"/>
    <w:rsid w:val="00760078"/>
    <w:rsid w:val="00760249"/>
    <w:rsid w:val="00761D2E"/>
    <w:rsid w:val="00761D98"/>
    <w:rsid w:val="00763705"/>
    <w:rsid w:val="00764FA0"/>
    <w:rsid w:val="00765CE7"/>
    <w:rsid w:val="00766198"/>
    <w:rsid w:val="00766311"/>
    <w:rsid w:val="00766409"/>
    <w:rsid w:val="007668AC"/>
    <w:rsid w:val="00766AEF"/>
    <w:rsid w:val="00766C31"/>
    <w:rsid w:val="00766C9C"/>
    <w:rsid w:val="00766EAC"/>
    <w:rsid w:val="00767018"/>
    <w:rsid w:val="007674DC"/>
    <w:rsid w:val="0076751E"/>
    <w:rsid w:val="00767685"/>
    <w:rsid w:val="00767698"/>
    <w:rsid w:val="0076769D"/>
    <w:rsid w:val="00767A6D"/>
    <w:rsid w:val="00767AD3"/>
    <w:rsid w:val="00771014"/>
    <w:rsid w:val="0077154D"/>
    <w:rsid w:val="00771E39"/>
    <w:rsid w:val="00772029"/>
    <w:rsid w:val="007721E8"/>
    <w:rsid w:val="0077231D"/>
    <w:rsid w:val="00772AEB"/>
    <w:rsid w:val="00773B96"/>
    <w:rsid w:val="00773E73"/>
    <w:rsid w:val="00773FF3"/>
    <w:rsid w:val="00774CAA"/>
    <w:rsid w:val="007751C0"/>
    <w:rsid w:val="00775A68"/>
    <w:rsid w:val="00775E0B"/>
    <w:rsid w:val="00775F8D"/>
    <w:rsid w:val="00775FD0"/>
    <w:rsid w:val="00776220"/>
    <w:rsid w:val="00777C4A"/>
    <w:rsid w:val="007814C4"/>
    <w:rsid w:val="00781E9B"/>
    <w:rsid w:val="0078229E"/>
    <w:rsid w:val="007823DC"/>
    <w:rsid w:val="0078300B"/>
    <w:rsid w:val="0078330F"/>
    <w:rsid w:val="00783D20"/>
    <w:rsid w:val="00784EEA"/>
    <w:rsid w:val="00785328"/>
    <w:rsid w:val="00786343"/>
    <w:rsid w:val="007867DA"/>
    <w:rsid w:val="00786868"/>
    <w:rsid w:val="007874E1"/>
    <w:rsid w:val="00787E4F"/>
    <w:rsid w:val="00787EA5"/>
    <w:rsid w:val="00787F5A"/>
    <w:rsid w:val="007901F1"/>
    <w:rsid w:val="007912A9"/>
    <w:rsid w:val="007922A0"/>
    <w:rsid w:val="0079244D"/>
    <w:rsid w:val="00792624"/>
    <w:rsid w:val="00793F78"/>
    <w:rsid w:val="00794721"/>
    <w:rsid w:val="00794B2C"/>
    <w:rsid w:val="0079533C"/>
    <w:rsid w:val="0079552F"/>
    <w:rsid w:val="007962D7"/>
    <w:rsid w:val="0079674B"/>
    <w:rsid w:val="00796842"/>
    <w:rsid w:val="00797FCA"/>
    <w:rsid w:val="007A0860"/>
    <w:rsid w:val="007A09AB"/>
    <w:rsid w:val="007A0B99"/>
    <w:rsid w:val="007A0F42"/>
    <w:rsid w:val="007A1151"/>
    <w:rsid w:val="007A1767"/>
    <w:rsid w:val="007A2142"/>
    <w:rsid w:val="007A2606"/>
    <w:rsid w:val="007A3F34"/>
    <w:rsid w:val="007A421B"/>
    <w:rsid w:val="007A5433"/>
    <w:rsid w:val="007A58B6"/>
    <w:rsid w:val="007A5F48"/>
    <w:rsid w:val="007A6441"/>
    <w:rsid w:val="007A7E11"/>
    <w:rsid w:val="007B0196"/>
    <w:rsid w:val="007B059D"/>
    <w:rsid w:val="007B1212"/>
    <w:rsid w:val="007B1C5A"/>
    <w:rsid w:val="007B28D7"/>
    <w:rsid w:val="007B4313"/>
    <w:rsid w:val="007B44DC"/>
    <w:rsid w:val="007B4EC0"/>
    <w:rsid w:val="007B53E3"/>
    <w:rsid w:val="007C1082"/>
    <w:rsid w:val="007C1A4A"/>
    <w:rsid w:val="007C1CF3"/>
    <w:rsid w:val="007C1F41"/>
    <w:rsid w:val="007C344B"/>
    <w:rsid w:val="007C515B"/>
    <w:rsid w:val="007C517A"/>
    <w:rsid w:val="007C518F"/>
    <w:rsid w:val="007C54EF"/>
    <w:rsid w:val="007C637A"/>
    <w:rsid w:val="007C6A23"/>
    <w:rsid w:val="007C6B95"/>
    <w:rsid w:val="007C6D44"/>
    <w:rsid w:val="007D06EA"/>
    <w:rsid w:val="007D28DA"/>
    <w:rsid w:val="007D4238"/>
    <w:rsid w:val="007D4599"/>
    <w:rsid w:val="007D55F5"/>
    <w:rsid w:val="007D59A2"/>
    <w:rsid w:val="007D5C06"/>
    <w:rsid w:val="007D5DFF"/>
    <w:rsid w:val="007D6E3E"/>
    <w:rsid w:val="007D73A8"/>
    <w:rsid w:val="007D74C5"/>
    <w:rsid w:val="007D7DE5"/>
    <w:rsid w:val="007E1AA1"/>
    <w:rsid w:val="007E2FEB"/>
    <w:rsid w:val="007E37A2"/>
    <w:rsid w:val="007E4523"/>
    <w:rsid w:val="007E46DF"/>
    <w:rsid w:val="007E4F28"/>
    <w:rsid w:val="007E5713"/>
    <w:rsid w:val="007E58CE"/>
    <w:rsid w:val="007E62A8"/>
    <w:rsid w:val="007E63E2"/>
    <w:rsid w:val="007E7615"/>
    <w:rsid w:val="007F0E6F"/>
    <w:rsid w:val="007F1996"/>
    <w:rsid w:val="007F1AB2"/>
    <w:rsid w:val="007F1AC9"/>
    <w:rsid w:val="007F1B26"/>
    <w:rsid w:val="007F21A9"/>
    <w:rsid w:val="007F2E86"/>
    <w:rsid w:val="007F2F03"/>
    <w:rsid w:val="007F3187"/>
    <w:rsid w:val="007F3CB7"/>
    <w:rsid w:val="007F4104"/>
    <w:rsid w:val="007F471F"/>
    <w:rsid w:val="007F5331"/>
    <w:rsid w:val="007F53A2"/>
    <w:rsid w:val="007F53A3"/>
    <w:rsid w:val="007F5869"/>
    <w:rsid w:val="007F598B"/>
    <w:rsid w:val="007F5B74"/>
    <w:rsid w:val="007F6776"/>
    <w:rsid w:val="007F695C"/>
    <w:rsid w:val="007F720E"/>
    <w:rsid w:val="007F7AF6"/>
    <w:rsid w:val="00800CF6"/>
    <w:rsid w:val="0080144A"/>
    <w:rsid w:val="008019BD"/>
    <w:rsid w:val="00802028"/>
    <w:rsid w:val="008021ED"/>
    <w:rsid w:val="00802587"/>
    <w:rsid w:val="008026D4"/>
    <w:rsid w:val="00802E58"/>
    <w:rsid w:val="00805BDA"/>
    <w:rsid w:val="00805EC9"/>
    <w:rsid w:val="00806213"/>
    <w:rsid w:val="0080627B"/>
    <w:rsid w:val="0080729F"/>
    <w:rsid w:val="00807D7F"/>
    <w:rsid w:val="00810264"/>
    <w:rsid w:val="00810AD2"/>
    <w:rsid w:val="008120EF"/>
    <w:rsid w:val="008127CD"/>
    <w:rsid w:val="008134DA"/>
    <w:rsid w:val="008140F3"/>
    <w:rsid w:val="00814BDA"/>
    <w:rsid w:val="00815262"/>
    <w:rsid w:val="00815374"/>
    <w:rsid w:val="00815679"/>
    <w:rsid w:val="00815854"/>
    <w:rsid w:val="00816896"/>
    <w:rsid w:val="008170CA"/>
    <w:rsid w:val="00817662"/>
    <w:rsid w:val="0081768E"/>
    <w:rsid w:val="008200A6"/>
    <w:rsid w:val="0082033C"/>
    <w:rsid w:val="008205E6"/>
    <w:rsid w:val="008206A6"/>
    <w:rsid w:val="00821496"/>
    <w:rsid w:val="00821D30"/>
    <w:rsid w:val="00822B40"/>
    <w:rsid w:val="00822CDE"/>
    <w:rsid w:val="00822DF1"/>
    <w:rsid w:val="00823027"/>
    <w:rsid w:val="0082322D"/>
    <w:rsid w:val="00823469"/>
    <w:rsid w:val="0082364C"/>
    <w:rsid w:val="00823A73"/>
    <w:rsid w:val="0082451B"/>
    <w:rsid w:val="008246FB"/>
    <w:rsid w:val="00824887"/>
    <w:rsid w:val="00824C78"/>
    <w:rsid w:val="0082539D"/>
    <w:rsid w:val="00825561"/>
    <w:rsid w:val="00825673"/>
    <w:rsid w:val="00826DBD"/>
    <w:rsid w:val="00826FEE"/>
    <w:rsid w:val="0082744B"/>
    <w:rsid w:val="00832977"/>
    <w:rsid w:val="00833103"/>
    <w:rsid w:val="0083315C"/>
    <w:rsid w:val="00833ACE"/>
    <w:rsid w:val="00834672"/>
    <w:rsid w:val="00834A9E"/>
    <w:rsid w:val="00834B5B"/>
    <w:rsid w:val="008352F4"/>
    <w:rsid w:val="0083542F"/>
    <w:rsid w:val="008355C6"/>
    <w:rsid w:val="0083578D"/>
    <w:rsid w:val="008363AF"/>
    <w:rsid w:val="008364D3"/>
    <w:rsid w:val="00836CC0"/>
    <w:rsid w:val="00836F70"/>
    <w:rsid w:val="00837A90"/>
    <w:rsid w:val="00837DDA"/>
    <w:rsid w:val="00837E77"/>
    <w:rsid w:val="00840D6C"/>
    <w:rsid w:val="00841D56"/>
    <w:rsid w:val="008426B0"/>
    <w:rsid w:val="0084318A"/>
    <w:rsid w:val="00843663"/>
    <w:rsid w:val="008439A0"/>
    <w:rsid w:val="008439E8"/>
    <w:rsid w:val="00843AF3"/>
    <w:rsid w:val="00844375"/>
    <w:rsid w:val="008455D7"/>
    <w:rsid w:val="008458E9"/>
    <w:rsid w:val="008461DA"/>
    <w:rsid w:val="0084687C"/>
    <w:rsid w:val="0084690E"/>
    <w:rsid w:val="00847014"/>
    <w:rsid w:val="0084770C"/>
    <w:rsid w:val="00847F28"/>
    <w:rsid w:val="00850417"/>
    <w:rsid w:val="008505B3"/>
    <w:rsid w:val="008507E1"/>
    <w:rsid w:val="00850BFF"/>
    <w:rsid w:val="00850CB3"/>
    <w:rsid w:val="00854CA4"/>
    <w:rsid w:val="0085507D"/>
    <w:rsid w:val="00855D9C"/>
    <w:rsid w:val="00855E79"/>
    <w:rsid w:val="00856A40"/>
    <w:rsid w:val="00856BA3"/>
    <w:rsid w:val="00857C1F"/>
    <w:rsid w:val="00857EEC"/>
    <w:rsid w:val="0086082A"/>
    <w:rsid w:val="008610BA"/>
    <w:rsid w:val="0086180E"/>
    <w:rsid w:val="00861C22"/>
    <w:rsid w:val="008626CA"/>
    <w:rsid w:val="00862B9D"/>
    <w:rsid w:val="008634BA"/>
    <w:rsid w:val="008640BA"/>
    <w:rsid w:val="00864917"/>
    <w:rsid w:val="008654D2"/>
    <w:rsid w:val="00865564"/>
    <w:rsid w:val="00866FE4"/>
    <w:rsid w:val="00867234"/>
    <w:rsid w:val="00867A83"/>
    <w:rsid w:val="00870403"/>
    <w:rsid w:val="00871946"/>
    <w:rsid w:val="00871E04"/>
    <w:rsid w:val="008723C1"/>
    <w:rsid w:val="008726EB"/>
    <w:rsid w:val="00872AC6"/>
    <w:rsid w:val="00873118"/>
    <w:rsid w:val="008739BD"/>
    <w:rsid w:val="008760F8"/>
    <w:rsid w:val="00876F4C"/>
    <w:rsid w:val="0087719B"/>
    <w:rsid w:val="00880C24"/>
    <w:rsid w:val="0088112A"/>
    <w:rsid w:val="00882719"/>
    <w:rsid w:val="008844F1"/>
    <w:rsid w:val="0088613B"/>
    <w:rsid w:val="00886FFB"/>
    <w:rsid w:val="00887606"/>
    <w:rsid w:val="00887DC7"/>
    <w:rsid w:val="00887E04"/>
    <w:rsid w:val="00887E40"/>
    <w:rsid w:val="008901F4"/>
    <w:rsid w:val="00890254"/>
    <w:rsid w:val="00890BB5"/>
    <w:rsid w:val="00893063"/>
    <w:rsid w:val="00893458"/>
    <w:rsid w:val="008939BB"/>
    <w:rsid w:val="0089517A"/>
    <w:rsid w:val="0089569A"/>
    <w:rsid w:val="008957AF"/>
    <w:rsid w:val="00895AE6"/>
    <w:rsid w:val="00896AAE"/>
    <w:rsid w:val="00897852"/>
    <w:rsid w:val="00897D8B"/>
    <w:rsid w:val="00897FA5"/>
    <w:rsid w:val="008A2922"/>
    <w:rsid w:val="008A3612"/>
    <w:rsid w:val="008A3E16"/>
    <w:rsid w:val="008A4C88"/>
    <w:rsid w:val="008A540D"/>
    <w:rsid w:val="008A63BD"/>
    <w:rsid w:val="008A640C"/>
    <w:rsid w:val="008A7530"/>
    <w:rsid w:val="008A778B"/>
    <w:rsid w:val="008A79E8"/>
    <w:rsid w:val="008A7E3B"/>
    <w:rsid w:val="008B0402"/>
    <w:rsid w:val="008B1319"/>
    <w:rsid w:val="008B163E"/>
    <w:rsid w:val="008B1A8E"/>
    <w:rsid w:val="008B222C"/>
    <w:rsid w:val="008B2EC7"/>
    <w:rsid w:val="008B309D"/>
    <w:rsid w:val="008B3177"/>
    <w:rsid w:val="008B356F"/>
    <w:rsid w:val="008B4E05"/>
    <w:rsid w:val="008B552C"/>
    <w:rsid w:val="008B561F"/>
    <w:rsid w:val="008B5731"/>
    <w:rsid w:val="008B5B50"/>
    <w:rsid w:val="008B5D7E"/>
    <w:rsid w:val="008B62BE"/>
    <w:rsid w:val="008B66CC"/>
    <w:rsid w:val="008C11E4"/>
    <w:rsid w:val="008C29A5"/>
    <w:rsid w:val="008C29C2"/>
    <w:rsid w:val="008C3383"/>
    <w:rsid w:val="008C3401"/>
    <w:rsid w:val="008C3584"/>
    <w:rsid w:val="008C3B66"/>
    <w:rsid w:val="008C45BD"/>
    <w:rsid w:val="008C4707"/>
    <w:rsid w:val="008C4D46"/>
    <w:rsid w:val="008C5BCC"/>
    <w:rsid w:val="008C5DCB"/>
    <w:rsid w:val="008C6825"/>
    <w:rsid w:val="008C6A12"/>
    <w:rsid w:val="008C6E9C"/>
    <w:rsid w:val="008C7296"/>
    <w:rsid w:val="008C75F3"/>
    <w:rsid w:val="008C76DD"/>
    <w:rsid w:val="008C7B9D"/>
    <w:rsid w:val="008D1081"/>
    <w:rsid w:val="008D114E"/>
    <w:rsid w:val="008D11C3"/>
    <w:rsid w:val="008D29EA"/>
    <w:rsid w:val="008D34D4"/>
    <w:rsid w:val="008D3648"/>
    <w:rsid w:val="008D396F"/>
    <w:rsid w:val="008D3AB6"/>
    <w:rsid w:val="008D42DA"/>
    <w:rsid w:val="008D4541"/>
    <w:rsid w:val="008D4602"/>
    <w:rsid w:val="008D4CB8"/>
    <w:rsid w:val="008D4CC0"/>
    <w:rsid w:val="008D54EB"/>
    <w:rsid w:val="008D5A32"/>
    <w:rsid w:val="008D5C72"/>
    <w:rsid w:val="008D6118"/>
    <w:rsid w:val="008D61B4"/>
    <w:rsid w:val="008D6A43"/>
    <w:rsid w:val="008D7765"/>
    <w:rsid w:val="008D77EF"/>
    <w:rsid w:val="008E2799"/>
    <w:rsid w:val="008E294A"/>
    <w:rsid w:val="008E35AE"/>
    <w:rsid w:val="008E37C2"/>
    <w:rsid w:val="008E44CF"/>
    <w:rsid w:val="008E4FCB"/>
    <w:rsid w:val="008E56F0"/>
    <w:rsid w:val="008E5967"/>
    <w:rsid w:val="008E5A10"/>
    <w:rsid w:val="008F06DC"/>
    <w:rsid w:val="008F16FC"/>
    <w:rsid w:val="008F1759"/>
    <w:rsid w:val="008F2ACE"/>
    <w:rsid w:val="008F3582"/>
    <w:rsid w:val="008F3833"/>
    <w:rsid w:val="008F394F"/>
    <w:rsid w:val="008F3EAB"/>
    <w:rsid w:val="008F428B"/>
    <w:rsid w:val="008F49A8"/>
    <w:rsid w:val="008F4D41"/>
    <w:rsid w:val="008F53A4"/>
    <w:rsid w:val="008F5C60"/>
    <w:rsid w:val="008F64D9"/>
    <w:rsid w:val="008F6F38"/>
    <w:rsid w:val="008F7740"/>
    <w:rsid w:val="008F7AB3"/>
    <w:rsid w:val="008F7D8F"/>
    <w:rsid w:val="0090095E"/>
    <w:rsid w:val="009009B1"/>
    <w:rsid w:val="00900CB5"/>
    <w:rsid w:val="00900D7D"/>
    <w:rsid w:val="00901F71"/>
    <w:rsid w:val="0090263B"/>
    <w:rsid w:val="00902664"/>
    <w:rsid w:val="00902A0A"/>
    <w:rsid w:val="0090367B"/>
    <w:rsid w:val="00904630"/>
    <w:rsid w:val="00904837"/>
    <w:rsid w:val="00904A29"/>
    <w:rsid w:val="0090506D"/>
    <w:rsid w:val="00905C34"/>
    <w:rsid w:val="00906B14"/>
    <w:rsid w:val="00907122"/>
    <w:rsid w:val="009078FA"/>
    <w:rsid w:val="00910252"/>
    <w:rsid w:val="00910651"/>
    <w:rsid w:val="00911627"/>
    <w:rsid w:val="00911C38"/>
    <w:rsid w:val="0091233A"/>
    <w:rsid w:val="009126DD"/>
    <w:rsid w:val="00913A89"/>
    <w:rsid w:val="00914C69"/>
    <w:rsid w:val="00914E32"/>
    <w:rsid w:val="00914FBD"/>
    <w:rsid w:val="009152DE"/>
    <w:rsid w:val="00915608"/>
    <w:rsid w:val="00915D36"/>
    <w:rsid w:val="00916964"/>
    <w:rsid w:val="00916E60"/>
    <w:rsid w:val="00917115"/>
    <w:rsid w:val="00920185"/>
    <w:rsid w:val="009207C1"/>
    <w:rsid w:val="00920B6D"/>
    <w:rsid w:val="0092124D"/>
    <w:rsid w:val="00921BBE"/>
    <w:rsid w:val="00921D3B"/>
    <w:rsid w:val="00922508"/>
    <w:rsid w:val="00923509"/>
    <w:rsid w:val="0092352A"/>
    <w:rsid w:val="00923563"/>
    <w:rsid w:val="009237E4"/>
    <w:rsid w:val="009238E3"/>
    <w:rsid w:val="00923B6B"/>
    <w:rsid w:val="009242DC"/>
    <w:rsid w:val="009249C3"/>
    <w:rsid w:val="00924B87"/>
    <w:rsid w:val="00925051"/>
    <w:rsid w:val="009250E4"/>
    <w:rsid w:val="00925275"/>
    <w:rsid w:val="0092585D"/>
    <w:rsid w:val="00925A03"/>
    <w:rsid w:val="00925CF3"/>
    <w:rsid w:val="00925E02"/>
    <w:rsid w:val="009269F5"/>
    <w:rsid w:val="00926E3E"/>
    <w:rsid w:val="0092700F"/>
    <w:rsid w:val="00927572"/>
    <w:rsid w:val="0092784F"/>
    <w:rsid w:val="00927BD4"/>
    <w:rsid w:val="00927FF1"/>
    <w:rsid w:val="00931626"/>
    <w:rsid w:val="009328AC"/>
    <w:rsid w:val="00933122"/>
    <w:rsid w:val="00933126"/>
    <w:rsid w:val="0093379F"/>
    <w:rsid w:val="0093391D"/>
    <w:rsid w:val="00933D00"/>
    <w:rsid w:val="0093529E"/>
    <w:rsid w:val="0093587A"/>
    <w:rsid w:val="00935DC1"/>
    <w:rsid w:val="00936078"/>
    <w:rsid w:val="00936D1B"/>
    <w:rsid w:val="00937302"/>
    <w:rsid w:val="00937337"/>
    <w:rsid w:val="009373B8"/>
    <w:rsid w:val="00937754"/>
    <w:rsid w:val="009378BD"/>
    <w:rsid w:val="00937BFD"/>
    <w:rsid w:val="00940491"/>
    <w:rsid w:val="00940E40"/>
    <w:rsid w:val="00940E75"/>
    <w:rsid w:val="00940EBD"/>
    <w:rsid w:val="0094120A"/>
    <w:rsid w:val="00941913"/>
    <w:rsid w:val="009421ED"/>
    <w:rsid w:val="00942661"/>
    <w:rsid w:val="00942E39"/>
    <w:rsid w:val="009434A5"/>
    <w:rsid w:val="009436A8"/>
    <w:rsid w:val="00943F64"/>
    <w:rsid w:val="00944076"/>
    <w:rsid w:val="0094443E"/>
    <w:rsid w:val="00944862"/>
    <w:rsid w:val="00945BA7"/>
    <w:rsid w:val="009460C2"/>
    <w:rsid w:val="00946943"/>
    <w:rsid w:val="0094762C"/>
    <w:rsid w:val="00947887"/>
    <w:rsid w:val="00950083"/>
    <w:rsid w:val="009503FF"/>
    <w:rsid w:val="00951490"/>
    <w:rsid w:val="009514E5"/>
    <w:rsid w:val="009518B7"/>
    <w:rsid w:val="00951E25"/>
    <w:rsid w:val="00952591"/>
    <w:rsid w:val="009530F2"/>
    <w:rsid w:val="00953853"/>
    <w:rsid w:val="00953FB8"/>
    <w:rsid w:val="00954A8D"/>
    <w:rsid w:val="009566B1"/>
    <w:rsid w:val="009567EA"/>
    <w:rsid w:val="00957093"/>
    <w:rsid w:val="00957495"/>
    <w:rsid w:val="009623E8"/>
    <w:rsid w:val="0096361F"/>
    <w:rsid w:val="0096378B"/>
    <w:rsid w:val="00964825"/>
    <w:rsid w:val="00964F2C"/>
    <w:rsid w:val="00965BF7"/>
    <w:rsid w:val="00965D50"/>
    <w:rsid w:val="00965EC3"/>
    <w:rsid w:val="0096710A"/>
    <w:rsid w:val="009674AF"/>
    <w:rsid w:val="00970940"/>
    <w:rsid w:val="00971DB8"/>
    <w:rsid w:val="00971E6A"/>
    <w:rsid w:val="009723C4"/>
    <w:rsid w:val="00973967"/>
    <w:rsid w:val="00973A8D"/>
    <w:rsid w:val="00973FC4"/>
    <w:rsid w:val="00974C76"/>
    <w:rsid w:val="00974F1A"/>
    <w:rsid w:val="00975244"/>
    <w:rsid w:val="009756B5"/>
    <w:rsid w:val="00975E97"/>
    <w:rsid w:val="0097704C"/>
    <w:rsid w:val="00980726"/>
    <w:rsid w:val="009818E1"/>
    <w:rsid w:val="0098198D"/>
    <w:rsid w:val="00981BB3"/>
    <w:rsid w:val="009823AD"/>
    <w:rsid w:val="0098264E"/>
    <w:rsid w:val="00982A43"/>
    <w:rsid w:val="0098396C"/>
    <w:rsid w:val="00983D55"/>
    <w:rsid w:val="00983E31"/>
    <w:rsid w:val="0098448E"/>
    <w:rsid w:val="009846FC"/>
    <w:rsid w:val="0098616A"/>
    <w:rsid w:val="00986F5C"/>
    <w:rsid w:val="009904E4"/>
    <w:rsid w:val="00990D0C"/>
    <w:rsid w:val="00990DBC"/>
    <w:rsid w:val="009920EB"/>
    <w:rsid w:val="00992548"/>
    <w:rsid w:val="009927DA"/>
    <w:rsid w:val="00992999"/>
    <w:rsid w:val="009930D0"/>
    <w:rsid w:val="00993AEC"/>
    <w:rsid w:val="00993E2B"/>
    <w:rsid w:val="009943D8"/>
    <w:rsid w:val="00994A0F"/>
    <w:rsid w:val="00994B3A"/>
    <w:rsid w:val="00994BA6"/>
    <w:rsid w:val="00994C65"/>
    <w:rsid w:val="00994EC9"/>
    <w:rsid w:val="00995744"/>
    <w:rsid w:val="00996323"/>
    <w:rsid w:val="009965C9"/>
    <w:rsid w:val="009965E8"/>
    <w:rsid w:val="009A00A1"/>
    <w:rsid w:val="009A01DF"/>
    <w:rsid w:val="009A06B0"/>
    <w:rsid w:val="009A0E0B"/>
    <w:rsid w:val="009A0EA8"/>
    <w:rsid w:val="009A11B0"/>
    <w:rsid w:val="009A1C4F"/>
    <w:rsid w:val="009A1CF4"/>
    <w:rsid w:val="009A1D2D"/>
    <w:rsid w:val="009A2006"/>
    <w:rsid w:val="009A20D5"/>
    <w:rsid w:val="009A2DE8"/>
    <w:rsid w:val="009A2F40"/>
    <w:rsid w:val="009A32C7"/>
    <w:rsid w:val="009A34BC"/>
    <w:rsid w:val="009A361E"/>
    <w:rsid w:val="009A4605"/>
    <w:rsid w:val="009A4A8F"/>
    <w:rsid w:val="009A4A9A"/>
    <w:rsid w:val="009A4EF0"/>
    <w:rsid w:val="009A5623"/>
    <w:rsid w:val="009A5921"/>
    <w:rsid w:val="009A73DA"/>
    <w:rsid w:val="009A763E"/>
    <w:rsid w:val="009A7891"/>
    <w:rsid w:val="009B038E"/>
    <w:rsid w:val="009B0CE2"/>
    <w:rsid w:val="009B0FE7"/>
    <w:rsid w:val="009B1067"/>
    <w:rsid w:val="009B12A0"/>
    <w:rsid w:val="009B161A"/>
    <w:rsid w:val="009B2B07"/>
    <w:rsid w:val="009B33E1"/>
    <w:rsid w:val="009B388E"/>
    <w:rsid w:val="009B471C"/>
    <w:rsid w:val="009B52B2"/>
    <w:rsid w:val="009B5E88"/>
    <w:rsid w:val="009B6587"/>
    <w:rsid w:val="009B740A"/>
    <w:rsid w:val="009C032F"/>
    <w:rsid w:val="009C09C4"/>
    <w:rsid w:val="009C0A25"/>
    <w:rsid w:val="009C0C90"/>
    <w:rsid w:val="009C1AE0"/>
    <w:rsid w:val="009C2AD8"/>
    <w:rsid w:val="009C3001"/>
    <w:rsid w:val="009C3DD3"/>
    <w:rsid w:val="009C4CA6"/>
    <w:rsid w:val="009C5AE9"/>
    <w:rsid w:val="009C5EF4"/>
    <w:rsid w:val="009C7639"/>
    <w:rsid w:val="009C79BF"/>
    <w:rsid w:val="009C7C5D"/>
    <w:rsid w:val="009D03DE"/>
    <w:rsid w:val="009D0BB8"/>
    <w:rsid w:val="009D14E8"/>
    <w:rsid w:val="009D1692"/>
    <w:rsid w:val="009D1825"/>
    <w:rsid w:val="009D31B4"/>
    <w:rsid w:val="009D3DB8"/>
    <w:rsid w:val="009D40DE"/>
    <w:rsid w:val="009D4773"/>
    <w:rsid w:val="009D4819"/>
    <w:rsid w:val="009D5657"/>
    <w:rsid w:val="009D56B7"/>
    <w:rsid w:val="009D6141"/>
    <w:rsid w:val="009D628A"/>
    <w:rsid w:val="009E052E"/>
    <w:rsid w:val="009E20D9"/>
    <w:rsid w:val="009E28E2"/>
    <w:rsid w:val="009E2F65"/>
    <w:rsid w:val="009E3FB6"/>
    <w:rsid w:val="009E4374"/>
    <w:rsid w:val="009E4F4F"/>
    <w:rsid w:val="009E5CAB"/>
    <w:rsid w:val="009E5E22"/>
    <w:rsid w:val="009E5EA2"/>
    <w:rsid w:val="009E5F98"/>
    <w:rsid w:val="009E6B0C"/>
    <w:rsid w:val="009E6B82"/>
    <w:rsid w:val="009E7CC1"/>
    <w:rsid w:val="009F0186"/>
    <w:rsid w:val="009F0CE0"/>
    <w:rsid w:val="009F20B8"/>
    <w:rsid w:val="009F265F"/>
    <w:rsid w:val="009F2C1C"/>
    <w:rsid w:val="009F4189"/>
    <w:rsid w:val="009F4AD6"/>
    <w:rsid w:val="009F4D80"/>
    <w:rsid w:val="009F5A5B"/>
    <w:rsid w:val="009F62F6"/>
    <w:rsid w:val="009F6EB8"/>
    <w:rsid w:val="009F7CA6"/>
    <w:rsid w:val="00A0034F"/>
    <w:rsid w:val="00A016F0"/>
    <w:rsid w:val="00A01947"/>
    <w:rsid w:val="00A02BD0"/>
    <w:rsid w:val="00A02BD1"/>
    <w:rsid w:val="00A02F10"/>
    <w:rsid w:val="00A034A6"/>
    <w:rsid w:val="00A04428"/>
    <w:rsid w:val="00A049BB"/>
    <w:rsid w:val="00A04B57"/>
    <w:rsid w:val="00A04DA6"/>
    <w:rsid w:val="00A05052"/>
    <w:rsid w:val="00A054D3"/>
    <w:rsid w:val="00A068DB"/>
    <w:rsid w:val="00A06B52"/>
    <w:rsid w:val="00A06D15"/>
    <w:rsid w:val="00A07A0C"/>
    <w:rsid w:val="00A07E02"/>
    <w:rsid w:val="00A10147"/>
    <w:rsid w:val="00A1125A"/>
    <w:rsid w:val="00A12829"/>
    <w:rsid w:val="00A14302"/>
    <w:rsid w:val="00A15755"/>
    <w:rsid w:val="00A15B8F"/>
    <w:rsid w:val="00A15CF5"/>
    <w:rsid w:val="00A1604A"/>
    <w:rsid w:val="00A161BA"/>
    <w:rsid w:val="00A161E8"/>
    <w:rsid w:val="00A163DC"/>
    <w:rsid w:val="00A16F7A"/>
    <w:rsid w:val="00A17436"/>
    <w:rsid w:val="00A174D0"/>
    <w:rsid w:val="00A17DBC"/>
    <w:rsid w:val="00A204CB"/>
    <w:rsid w:val="00A20DAE"/>
    <w:rsid w:val="00A212E5"/>
    <w:rsid w:val="00A22856"/>
    <w:rsid w:val="00A22BFD"/>
    <w:rsid w:val="00A22E58"/>
    <w:rsid w:val="00A233A6"/>
    <w:rsid w:val="00A24AF2"/>
    <w:rsid w:val="00A25143"/>
    <w:rsid w:val="00A25236"/>
    <w:rsid w:val="00A256A8"/>
    <w:rsid w:val="00A25EFE"/>
    <w:rsid w:val="00A265E5"/>
    <w:rsid w:val="00A269BC"/>
    <w:rsid w:val="00A27297"/>
    <w:rsid w:val="00A27977"/>
    <w:rsid w:val="00A279F8"/>
    <w:rsid w:val="00A27EE2"/>
    <w:rsid w:val="00A30F1E"/>
    <w:rsid w:val="00A31368"/>
    <w:rsid w:val="00A3208E"/>
    <w:rsid w:val="00A32733"/>
    <w:rsid w:val="00A3502C"/>
    <w:rsid w:val="00A36095"/>
    <w:rsid w:val="00A360BD"/>
    <w:rsid w:val="00A363ED"/>
    <w:rsid w:val="00A36589"/>
    <w:rsid w:val="00A369AA"/>
    <w:rsid w:val="00A37434"/>
    <w:rsid w:val="00A400F5"/>
    <w:rsid w:val="00A407BD"/>
    <w:rsid w:val="00A4147F"/>
    <w:rsid w:val="00A43FF9"/>
    <w:rsid w:val="00A43FFF"/>
    <w:rsid w:val="00A441F0"/>
    <w:rsid w:val="00A442A4"/>
    <w:rsid w:val="00A44B28"/>
    <w:rsid w:val="00A44BFD"/>
    <w:rsid w:val="00A44DA5"/>
    <w:rsid w:val="00A45443"/>
    <w:rsid w:val="00A46192"/>
    <w:rsid w:val="00A4668F"/>
    <w:rsid w:val="00A46955"/>
    <w:rsid w:val="00A475D4"/>
    <w:rsid w:val="00A5047E"/>
    <w:rsid w:val="00A505D5"/>
    <w:rsid w:val="00A50BD7"/>
    <w:rsid w:val="00A511B7"/>
    <w:rsid w:val="00A51B89"/>
    <w:rsid w:val="00A51DBB"/>
    <w:rsid w:val="00A51EEF"/>
    <w:rsid w:val="00A52002"/>
    <w:rsid w:val="00A53061"/>
    <w:rsid w:val="00A53E05"/>
    <w:rsid w:val="00A54006"/>
    <w:rsid w:val="00A5435F"/>
    <w:rsid w:val="00A54A21"/>
    <w:rsid w:val="00A54A35"/>
    <w:rsid w:val="00A54C9C"/>
    <w:rsid w:val="00A5564B"/>
    <w:rsid w:val="00A560BD"/>
    <w:rsid w:val="00A56853"/>
    <w:rsid w:val="00A56AFC"/>
    <w:rsid w:val="00A56DE1"/>
    <w:rsid w:val="00A57406"/>
    <w:rsid w:val="00A600CC"/>
    <w:rsid w:val="00A6294B"/>
    <w:rsid w:val="00A63238"/>
    <w:rsid w:val="00A634B5"/>
    <w:rsid w:val="00A6457E"/>
    <w:rsid w:val="00A646C7"/>
    <w:rsid w:val="00A64EA2"/>
    <w:rsid w:val="00A650A3"/>
    <w:rsid w:val="00A65147"/>
    <w:rsid w:val="00A651A5"/>
    <w:rsid w:val="00A657D1"/>
    <w:rsid w:val="00A65D91"/>
    <w:rsid w:val="00A65F47"/>
    <w:rsid w:val="00A66497"/>
    <w:rsid w:val="00A664E4"/>
    <w:rsid w:val="00A668BE"/>
    <w:rsid w:val="00A6741A"/>
    <w:rsid w:val="00A70A0D"/>
    <w:rsid w:val="00A70B7F"/>
    <w:rsid w:val="00A70EDC"/>
    <w:rsid w:val="00A71020"/>
    <w:rsid w:val="00A710D5"/>
    <w:rsid w:val="00A712C2"/>
    <w:rsid w:val="00A7225A"/>
    <w:rsid w:val="00A72DEA"/>
    <w:rsid w:val="00A72EA0"/>
    <w:rsid w:val="00A73108"/>
    <w:rsid w:val="00A736DE"/>
    <w:rsid w:val="00A73FAD"/>
    <w:rsid w:val="00A74098"/>
    <w:rsid w:val="00A741F8"/>
    <w:rsid w:val="00A74BE8"/>
    <w:rsid w:val="00A74DE3"/>
    <w:rsid w:val="00A7579F"/>
    <w:rsid w:val="00A7592D"/>
    <w:rsid w:val="00A75F32"/>
    <w:rsid w:val="00A75FCC"/>
    <w:rsid w:val="00A76013"/>
    <w:rsid w:val="00A76D84"/>
    <w:rsid w:val="00A77A37"/>
    <w:rsid w:val="00A77DAD"/>
    <w:rsid w:val="00A80536"/>
    <w:rsid w:val="00A806F5"/>
    <w:rsid w:val="00A80E8D"/>
    <w:rsid w:val="00A81B27"/>
    <w:rsid w:val="00A8275B"/>
    <w:rsid w:val="00A82872"/>
    <w:rsid w:val="00A82A4F"/>
    <w:rsid w:val="00A8307A"/>
    <w:rsid w:val="00A83204"/>
    <w:rsid w:val="00A83486"/>
    <w:rsid w:val="00A83547"/>
    <w:rsid w:val="00A83E13"/>
    <w:rsid w:val="00A846AC"/>
    <w:rsid w:val="00A84A0F"/>
    <w:rsid w:val="00A84D4E"/>
    <w:rsid w:val="00A84EDF"/>
    <w:rsid w:val="00A8571E"/>
    <w:rsid w:val="00A8580A"/>
    <w:rsid w:val="00A85ED1"/>
    <w:rsid w:val="00A87DB8"/>
    <w:rsid w:val="00A87E99"/>
    <w:rsid w:val="00A901E8"/>
    <w:rsid w:val="00A90345"/>
    <w:rsid w:val="00A91609"/>
    <w:rsid w:val="00A924D0"/>
    <w:rsid w:val="00A92C96"/>
    <w:rsid w:val="00A938A9"/>
    <w:rsid w:val="00A93FAD"/>
    <w:rsid w:val="00A94F7C"/>
    <w:rsid w:val="00A9509B"/>
    <w:rsid w:val="00A95BD8"/>
    <w:rsid w:val="00A95BF5"/>
    <w:rsid w:val="00A96A4F"/>
    <w:rsid w:val="00AA003F"/>
    <w:rsid w:val="00AA0095"/>
    <w:rsid w:val="00AA0243"/>
    <w:rsid w:val="00AA044B"/>
    <w:rsid w:val="00AA04C9"/>
    <w:rsid w:val="00AA0BA1"/>
    <w:rsid w:val="00AA1122"/>
    <w:rsid w:val="00AA11BC"/>
    <w:rsid w:val="00AA127E"/>
    <w:rsid w:val="00AA2184"/>
    <w:rsid w:val="00AA3269"/>
    <w:rsid w:val="00AA39F0"/>
    <w:rsid w:val="00AA3DB9"/>
    <w:rsid w:val="00AA4005"/>
    <w:rsid w:val="00AA424B"/>
    <w:rsid w:val="00AA48A3"/>
    <w:rsid w:val="00AA5A9C"/>
    <w:rsid w:val="00AA5D76"/>
    <w:rsid w:val="00AA6272"/>
    <w:rsid w:val="00AA6BF6"/>
    <w:rsid w:val="00AA6CD6"/>
    <w:rsid w:val="00AA796F"/>
    <w:rsid w:val="00AB0375"/>
    <w:rsid w:val="00AB04DC"/>
    <w:rsid w:val="00AB0A95"/>
    <w:rsid w:val="00AB15AE"/>
    <w:rsid w:val="00AB15FE"/>
    <w:rsid w:val="00AB1E7A"/>
    <w:rsid w:val="00AB2124"/>
    <w:rsid w:val="00AB2877"/>
    <w:rsid w:val="00AB28AD"/>
    <w:rsid w:val="00AB2CFD"/>
    <w:rsid w:val="00AB380D"/>
    <w:rsid w:val="00AB3D46"/>
    <w:rsid w:val="00AB409A"/>
    <w:rsid w:val="00AB440C"/>
    <w:rsid w:val="00AB46CC"/>
    <w:rsid w:val="00AB4F51"/>
    <w:rsid w:val="00AB55EE"/>
    <w:rsid w:val="00AB58A4"/>
    <w:rsid w:val="00AB5937"/>
    <w:rsid w:val="00AB68B0"/>
    <w:rsid w:val="00AB6BB8"/>
    <w:rsid w:val="00AB7421"/>
    <w:rsid w:val="00AB76DF"/>
    <w:rsid w:val="00AC0CF2"/>
    <w:rsid w:val="00AC1758"/>
    <w:rsid w:val="00AC1D48"/>
    <w:rsid w:val="00AC23F4"/>
    <w:rsid w:val="00AC33AB"/>
    <w:rsid w:val="00AC346F"/>
    <w:rsid w:val="00AC3E0C"/>
    <w:rsid w:val="00AC3F54"/>
    <w:rsid w:val="00AC4AEA"/>
    <w:rsid w:val="00AC51E1"/>
    <w:rsid w:val="00AC535A"/>
    <w:rsid w:val="00AC68F9"/>
    <w:rsid w:val="00AC7532"/>
    <w:rsid w:val="00AD0910"/>
    <w:rsid w:val="00AD0DC3"/>
    <w:rsid w:val="00AD0E46"/>
    <w:rsid w:val="00AD1DE1"/>
    <w:rsid w:val="00AD21F7"/>
    <w:rsid w:val="00AD2AFC"/>
    <w:rsid w:val="00AD366F"/>
    <w:rsid w:val="00AD3B17"/>
    <w:rsid w:val="00AD4A6B"/>
    <w:rsid w:val="00AD4AA0"/>
    <w:rsid w:val="00AD61F5"/>
    <w:rsid w:val="00AD682C"/>
    <w:rsid w:val="00AD6897"/>
    <w:rsid w:val="00AD7F2C"/>
    <w:rsid w:val="00AD7FA9"/>
    <w:rsid w:val="00AE06A1"/>
    <w:rsid w:val="00AE11B1"/>
    <w:rsid w:val="00AE1650"/>
    <w:rsid w:val="00AE17C4"/>
    <w:rsid w:val="00AE18F7"/>
    <w:rsid w:val="00AE1BED"/>
    <w:rsid w:val="00AE1DBD"/>
    <w:rsid w:val="00AE2582"/>
    <w:rsid w:val="00AE2AA7"/>
    <w:rsid w:val="00AE2CF5"/>
    <w:rsid w:val="00AE362C"/>
    <w:rsid w:val="00AE3B3B"/>
    <w:rsid w:val="00AE3FB9"/>
    <w:rsid w:val="00AE5101"/>
    <w:rsid w:val="00AE5C31"/>
    <w:rsid w:val="00AE5E1E"/>
    <w:rsid w:val="00AE7660"/>
    <w:rsid w:val="00AF00FC"/>
    <w:rsid w:val="00AF0865"/>
    <w:rsid w:val="00AF0A5F"/>
    <w:rsid w:val="00AF1469"/>
    <w:rsid w:val="00AF1CC9"/>
    <w:rsid w:val="00AF1D71"/>
    <w:rsid w:val="00AF2037"/>
    <w:rsid w:val="00AF2050"/>
    <w:rsid w:val="00AF2868"/>
    <w:rsid w:val="00AF2C42"/>
    <w:rsid w:val="00AF300D"/>
    <w:rsid w:val="00AF3255"/>
    <w:rsid w:val="00AF32EB"/>
    <w:rsid w:val="00AF3930"/>
    <w:rsid w:val="00AF3D3C"/>
    <w:rsid w:val="00AF490E"/>
    <w:rsid w:val="00AF5351"/>
    <w:rsid w:val="00AF5AFC"/>
    <w:rsid w:val="00AF6081"/>
    <w:rsid w:val="00AF7907"/>
    <w:rsid w:val="00B00086"/>
    <w:rsid w:val="00B00822"/>
    <w:rsid w:val="00B02307"/>
    <w:rsid w:val="00B0326E"/>
    <w:rsid w:val="00B03CE6"/>
    <w:rsid w:val="00B04F5E"/>
    <w:rsid w:val="00B05173"/>
    <w:rsid w:val="00B06D47"/>
    <w:rsid w:val="00B072F0"/>
    <w:rsid w:val="00B0748E"/>
    <w:rsid w:val="00B07B16"/>
    <w:rsid w:val="00B10485"/>
    <w:rsid w:val="00B10801"/>
    <w:rsid w:val="00B117C4"/>
    <w:rsid w:val="00B11FDA"/>
    <w:rsid w:val="00B120D2"/>
    <w:rsid w:val="00B12186"/>
    <w:rsid w:val="00B123F6"/>
    <w:rsid w:val="00B12CF4"/>
    <w:rsid w:val="00B12DB6"/>
    <w:rsid w:val="00B133A7"/>
    <w:rsid w:val="00B135C4"/>
    <w:rsid w:val="00B14609"/>
    <w:rsid w:val="00B14C5F"/>
    <w:rsid w:val="00B150F9"/>
    <w:rsid w:val="00B159C3"/>
    <w:rsid w:val="00B15FDA"/>
    <w:rsid w:val="00B16958"/>
    <w:rsid w:val="00B16C80"/>
    <w:rsid w:val="00B172B6"/>
    <w:rsid w:val="00B17AFF"/>
    <w:rsid w:val="00B20FC7"/>
    <w:rsid w:val="00B212D6"/>
    <w:rsid w:val="00B21583"/>
    <w:rsid w:val="00B2198F"/>
    <w:rsid w:val="00B228ED"/>
    <w:rsid w:val="00B22B57"/>
    <w:rsid w:val="00B22D7D"/>
    <w:rsid w:val="00B2333D"/>
    <w:rsid w:val="00B23474"/>
    <w:rsid w:val="00B23955"/>
    <w:rsid w:val="00B23C4C"/>
    <w:rsid w:val="00B23DC2"/>
    <w:rsid w:val="00B242E2"/>
    <w:rsid w:val="00B24F35"/>
    <w:rsid w:val="00B25354"/>
    <w:rsid w:val="00B25A91"/>
    <w:rsid w:val="00B25E72"/>
    <w:rsid w:val="00B261CA"/>
    <w:rsid w:val="00B2695F"/>
    <w:rsid w:val="00B302F1"/>
    <w:rsid w:val="00B3046D"/>
    <w:rsid w:val="00B30636"/>
    <w:rsid w:val="00B315CB"/>
    <w:rsid w:val="00B31B43"/>
    <w:rsid w:val="00B31C5D"/>
    <w:rsid w:val="00B32297"/>
    <w:rsid w:val="00B32ACF"/>
    <w:rsid w:val="00B32D1F"/>
    <w:rsid w:val="00B32FE9"/>
    <w:rsid w:val="00B34250"/>
    <w:rsid w:val="00B347CC"/>
    <w:rsid w:val="00B348A1"/>
    <w:rsid w:val="00B352C7"/>
    <w:rsid w:val="00B352D3"/>
    <w:rsid w:val="00B35672"/>
    <w:rsid w:val="00B3605F"/>
    <w:rsid w:val="00B3621B"/>
    <w:rsid w:val="00B36F1D"/>
    <w:rsid w:val="00B37740"/>
    <w:rsid w:val="00B37907"/>
    <w:rsid w:val="00B40CF3"/>
    <w:rsid w:val="00B4134E"/>
    <w:rsid w:val="00B414BC"/>
    <w:rsid w:val="00B41554"/>
    <w:rsid w:val="00B420E7"/>
    <w:rsid w:val="00B42217"/>
    <w:rsid w:val="00B4420E"/>
    <w:rsid w:val="00B44639"/>
    <w:rsid w:val="00B45230"/>
    <w:rsid w:val="00B461EE"/>
    <w:rsid w:val="00B46779"/>
    <w:rsid w:val="00B470FA"/>
    <w:rsid w:val="00B471B0"/>
    <w:rsid w:val="00B473E7"/>
    <w:rsid w:val="00B508C2"/>
    <w:rsid w:val="00B50B8A"/>
    <w:rsid w:val="00B50CAF"/>
    <w:rsid w:val="00B51623"/>
    <w:rsid w:val="00B51992"/>
    <w:rsid w:val="00B52A11"/>
    <w:rsid w:val="00B531C9"/>
    <w:rsid w:val="00B53614"/>
    <w:rsid w:val="00B53BF1"/>
    <w:rsid w:val="00B53C0C"/>
    <w:rsid w:val="00B53F47"/>
    <w:rsid w:val="00B54168"/>
    <w:rsid w:val="00B541E3"/>
    <w:rsid w:val="00B54C9C"/>
    <w:rsid w:val="00B54DE9"/>
    <w:rsid w:val="00B550E1"/>
    <w:rsid w:val="00B554F9"/>
    <w:rsid w:val="00B55A28"/>
    <w:rsid w:val="00B5656D"/>
    <w:rsid w:val="00B56719"/>
    <w:rsid w:val="00B5697A"/>
    <w:rsid w:val="00B56B89"/>
    <w:rsid w:val="00B56C4A"/>
    <w:rsid w:val="00B57437"/>
    <w:rsid w:val="00B60384"/>
    <w:rsid w:val="00B60787"/>
    <w:rsid w:val="00B60F6A"/>
    <w:rsid w:val="00B61201"/>
    <w:rsid w:val="00B62702"/>
    <w:rsid w:val="00B6302B"/>
    <w:rsid w:val="00B63740"/>
    <w:rsid w:val="00B63756"/>
    <w:rsid w:val="00B64878"/>
    <w:rsid w:val="00B65BDC"/>
    <w:rsid w:val="00B65EB3"/>
    <w:rsid w:val="00B663AD"/>
    <w:rsid w:val="00B66482"/>
    <w:rsid w:val="00B66520"/>
    <w:rsid w:val="00B673F9"/>
    <w:rsid w:val="00B67CD7"/>
    <w:rsid w:val="00B700CE"/>
    <w:rsid w:val="00B7154C"/>
    <w:rsid w:val="00B71A47"/>
    <w:rsid w:val="00B71A97"/>
    <w:rsid w:val="00B72970"/>
    <w:rsid w:val="00B7310B"/>
    <w:rsid w:val="00B7384A"/>
    <w:rsid w:val="00B74BE2"/>
    <w:rsid w:val="00B75838"/>
    <w:rsid w:val="00B772AF"/>
    <w:rsid w:val="00B77F7F"/>
    <w:rsid w:val="00B8010C"/>
    <w:rsid w:val="00B80286"/>
    <w:rsid w:val="00B80D8C"/>
    <w:rsid w:val="00B81449"/>
    <w:rsid w:val="00B823DF"/>
    <w:rsid w:val="00B82819"/>
    <w:rsid w:val="00B83FF2"/>
    <w:rsid w:val="00B84FFD"/>
    <w:rsid w:val="00B852CF"/>
    <w:rsid w:val="00B85937"/>
    <w:rsid w:val="00B85A59"/>
    <w:rsid w:val="00B86BEA"/>
    <w:rsid w:val="00B87A44"/>
    <w:rsid w:val="00B90AE0"/>
    <w:rsid w:val="00B91152"/>
    <w:rsid w:val="00B929B9"/>
    <w:rsid w:val="00B92A2F"/>
    <w:rsid w:val="00B92B34"/>
    <w:rsid w:val="00B93441"/>
    <w:rsid w:val="00B93C8A"/>
    <w:rsid w:val="00B93F04"/>
    <w:rsid w:val="00B94330"/>
    <w:rsid w:val="00B95576"/>
    <w:rsid w:val="00B95C14"/>
    <w:rsid w:val="00B95FBF"/>
    <w:rsid w:val="00B96386"/>
    <w:rsid w:val="00B96849"/>
    <w:rsid w:val="00B976CB"/>
    <w:rsid w:val="00B97DD2"/>
    <w:rsid w:val="00BA0223"/>
    <w:rsid w:val="00BA0B10"/>
    <w:rsid w:val="00BA0FB5"/>
    <w:rsid w:val="00BA1ECE"/>
    <w:rsid w:val="00BA21E8"/>
    <w:rsid w:val="00BA2314"/>
    <w:rsid w:val="00BA238C"/>
    <w:rsid w:val="00BA23AC"/>
    <w:rsid w:val="00BA25B9"/>
    <w:rsid w:val="00BA376D"/>
    <w:rsid w:val="00BA3DCA"/>
    <w:rsid w:val="00BA4B65"/>
    <w:rsid w:val="00BA4C30"/>
    <w:rsid w:val="00BA4E46"/>
    <w:rsid w:val="00BA4FBC"/>
    <w:rsid w:val="00BA51D9"/>
    <w:rsid w:val="00BA54CD"/>
    <w:rsid w:val="00BA61DB"/>
    <w:rsid w:val="00BA6A2E"/>
    <w:rsid w:val="00BA7EED"/>
    <w:rsid w:val="00BB0560"/>
    <w:rsid w:val="00BB0873"/>
    <w:rsid w:val="00BB08EA"/>
    <w:rsid w:val="00BB0A7B"/>
    <w:rsid w:val="00BB0A9E"/>
    <w:rsid w:val="00BB0B06"/>
    <w:rsid w:val="00BB0D0D"/>
    <w:rsid w:val="00BB2B37"/>
    <w:rsid w:val="00BB2E21"/>
    <w:rsid w:val="00BB33DF"/>
    <w:rsid w:val="00BB3D4C"/>
    <w:rsid w:val="00BB4355"/>
    <w:rsid w:val="00BB4E82"/>
    <w:rsid w:val="00BB4F8E"/>
    <w:rsid w:val="00BB51C3"/>
    <w:rsid w:val="00BB57A6"/>
    <w:rsid w:val="00BB6582"/>
    <w:rsid w:val="00BB6CEE"/>
    <w:rsid w:val="00BB7604"/>
    <w:rsid w:val="00BB7655"/>
    <w:rsid w:val="00BB76E8"/>
    <w:rsid w:val="00BB77DE"/>
    <w:rsid w:val="00BB7A3B"/>
    <w:rsid w:val="00BC006E"/>
    <w:rsid w:val="00BC009A"/>
    <w:rsid w:val="00BC046D"/>
    <w:rsid w:val="00BC0F7C"/>
    <w:rsid w:val="00BC156F"/>
    <w:rsid w:val="00BC1E3E"/>
    <w:rsid w:val="00BC206E"/>
    <w:rsid w:val="00BC27B7"/>
    <w:rsid w:val="00BC35A7"/>
    <w:rsid w:val="00BC3B46"/>
    <w:rsid w:val="00BC3E61"/>
    <w:rsid w:val="00BC4056"/>
    <w:rsid w:val="00BC448F"/>
    <w:rsid w:val="00BC5420"/>
    <w:rsid w:val="00BC562E"/>
    <w:rsid w:val="00BC5D79"/>
    <w:rsid w:val="00BC7592"/>
    <w:rsid w:val="00BC7987"/>
    <w:rsid w:val="00BC7AE4"/>
    <w:rsid w:val="00BC7E91"/>
    <w:rsid w:val="00BD009D"/>
    <w:rsid w:val="00BD0982"/>
    <w:rsid w:val="00BD0FEC"/>
    <w:rsid w:val="00BD1008"/>
    <w:rsid w:val="00BD11B8"/>
    <w:rsid w:val="00BD1954"/>
    <w:rsid w:val="00BD1B2A"/>
    <w:rsid w:val="00BD1B37"/>
    <w:rsid w:val="00BD1BF9"/>
    <w:rsid w:val="00BD21D5"/>
    <w:rsid w:val="00BD2DA4"/>
    <w:rsid w:val="00BD3273"/>
    <w:rsid w:val="00BD4318"/>
    <w:rsid w:val="00BD4462"/>
    <w:rsid w:val="00BD4A06"/>
    <w:rsid w:val="00BD4B29"/>
    <w:rsid w:val="00BD5FB1"/>
    <w:rsid w:val="00BD645D"/>
    <w:rsid w:val="00BD6570"/>
    <w:rsid w:val="00BD65E6"/>
    <w:rsid w:val="00BD665F"/>
    <w:rsid w:val="00BD6AF3"/>
    <w:rsid w:val="00BE004C"/>
    <w:rsid w:val="00BE2707"/>
    <w:rsid w:val="00BE3A34"/>
    <w:rsid w:val="00BE3DFC"/>
    <w:rsid w:val="00BE3F10"/>
    <w:rsid w:val="00BE4166"/>
    <w:rsid w:val="00BE430F"/>
    <w:rsid w:val="00BE4A02"/>
    <w:rsid w:val="00BE592B"/>
    <w:rsid w:val="00BE5DF6"/>
    <w:rsid w:val="00BE6395"/>
    <w:rsid w:val="00BE66D5"/>
    <w:rsid w:val="00BE6B5E"/>
    <w:rsid w:val="00BE72A3"/>
    <w:rsid w:val="00BE79D4"/>
    <w:rsid w:val="00BF070B"/>
    <w:rsid w:val="00BF184B"/>
    <w:rsid w:val="00BF284A"/>
    <w:rsid w:val="00BF3619"/>
    <w:rsid w:val="00BF36D6"/>
    <w:rsid w:val="00BF37D8"/>
    <w:rsid w:val="00BF4360"/>
    <w:rsid w:val="00BF43AE"/>
    <w:rsid w:val="00BF4B3A"/>
    <w:rsid w:val="00BF4BAD"/>
    <w:rsid w:val="00BF56D6"/>
    <w:rsid w:val="00BF5A45"/>
    <w:rsid w:val="00BF6158"/>
    <w:rsid w:val="00BF6AE3"/>
    <w:rsid w:val="00BF7CB3"/>
    <w:rsid w:val="00BF7E51"/>
    <w:rsid w:val="00BF7F1A"/>
    <w:rsid w:val="00C0009C"/>
    <w:rsid w:val="00C002D9"/>
    <w:rsid w:val="00C00354"/>
    <w:rsid w:val="00C01273"/>
    <w:rsid w:val="00C01B69"/>
    <w:rsid w:val="00C03490"/>
    <w:rsid w:val="00C03DE0"/>
    <w:rsid w:val="00C03FA5"/>
    <w:rsid w:val="00C03FBA"/>
    <w:rsid w:val="00C04335"/>
    <w:rsid w:val="00C05B50"/>
    <w:rsid w:val="00C066AA"/>
    <w:rsid w:val="00C066B1"/>
    <w:rsid w:val="00C06E83"/>
    <w:rsid w:val="00C0716B"/>
    <w:rsid w:val="00C071E5"/>
    <w:rsid w:val="00C0791A"/>
    <w:rsid w:val="00C103AA"/>
    <w:rsid w:val="00C11742"/>
    <w:rsid w:val="00C11E30"/>
    <w:rsid w:val="00C11E3A"/>
    <w:rsid w:val="00C11E60"/>
    <w:rsid w:val="00C1236F"/>
    <w:rsid w:val="00C12AFC"/>
    <w:rsid w:val="00C12E04"/>
    <w:rsid w:val="00C14344"/>
    <w:rsid w:val="00C1443A"/>
    <w:rsid w:val="00C14499"/>
    <w:rsid w:val="00C1449F"/>
    <w:rsid w:val="00C14BD5"/>
    <w:rsid w:val="00C1502A"/>
    <w:rsid w:val="00C15BBA"/>
    <w:rsid w:val="00C15BC5"/>
    <w:rsid w:val="00C15F36"/>
    <w:rsid w:val="00C16457"/>
    <w:rsid w:val="00C17B34"/>
    <w:rsid w:val="00C2098A"/>
    <w:rsid w:val="00C209D6"/>
    <w:rsid w:val="00C20A27"/>
    <w:rsid w:val="00C210B0"/>
    <w:rsid w:val="00C212F9"/>
    <w:rsid w:val="00C214CF"/>
    <w:rsid w:val="00C2152B"/>
    <w:rsid w:val="00C216E3"/>
    <w:rsid w:val="00C21715"/>
    <w:rsid w:val="00C21966"/>
    <w:rsid w:val="00C224CB"/>
    <w:rsid w:val="00C2363D"/>
    <w:rsid w:val="00C24635"/>
    <w:rsid w:val="00C2491D"/>
    <w:rsid w:val="00C25099"/>
    <w:rsid w:val="00C25C5D"/>
    <w:rsid w:val="00C263BA"/>
    <w:rsid w:val="00C26976"/>
    <w:rsid w:val="00C26A55"/>
    <w:rsid w:val="00C27292"/>
    <w:rsid w:val="00C278C1"/>
    <w:rsid w:val="00C27951"/>
    <w:rsid w:val="00C300D9"/>
    <w:rsid w:val="00C30820"/>
    <w:rsid w:val="00C30A00"/>
    <w:rsid w:val="00C31438"/>
    <w:rsid w:val="00C33797"/>
    <w:rsid w:val="00C33CBD"/>
    <w:rsid w:val="00C33E08"/>
    <w:rsid w:val="00C33F08"/>
    <w:rsid w:val="00C343CE"/>
    <w:rsid w:val="00C34CFE"/>
    <w:rsid w:val="00C356D1"/>
    <w:rsid w:val="00C35FE0"/>
    <w:rsid w:val="00C364C0"/>
    <w:rsid w:val="00C36CC1"/>
    <w:rsid w:val="00C407E3"/>
    <w:rsid w:val="00C4101A"/>
    <w:rsid w:val="00C410B0"/>
    <w:rsid w:val="00C4151B"/>
    <w:rsid w:val="00C419F3"/>
    <w:rsid w:val="00C4284B"/>
    <w:rsid w:val="00C43248"/>
    <w:rsid w:val="00C43BC9"/>
    <w:rsid w:val="00C451B0"/>
    <w:rsid w:val="00C45880"/>
    <w:rsid w:val="00C45C38"/>
    <w:rsid w:val="00C45C48"/>
    <w:rsid w:val="00C45E58"/>
    <w:rsid w:val="00C45F77"/>
    <w:rsid w:val="00C46085"/>
    <w:rsid w:val="00C46132"/>
    <w:rsid w:val="00C46137"/>
    <w:rsid w:val="00C46CA2"/>
    <w:rsid w:val="00C46DCD"/>
    <w:rsid w:val="00C47050"/>
    <w:rsid w:val="00C47A0F"/>
    <w:rsid w:val="00C47AF7"/>
    <w:rsid w:val="00C47BA4"/>
    <w:rsid w:val="00C5011A"/>
    <w:rsid w:val="00C5174D"/>
    <w:rsid w:val="00C5197E"/>
    <w:rsid w:val="00C519F7"/>
    <w:rsid w:val="00C51BF6"/>
    <w:rsid w:val="00C522EC"/>
    <w:rsid w:val="00C52B23"/>
    <w:rsid w:val="00C52FEA"/>
    <w:rsid w:val="00C533FA"/>
    <w:rsid w:val="00C53C9C"/>
    <w:rsid w:val="00C53CD2"/>
    <w:rsid w:val="00C54284"/>
    <w:rsid w:val="00C55547"/>
    <w:rsid w:val="00C556D1"/>
    <w:rsid w:val="00C55745"/>
    <w:rsid w:val="00C55A06"/>
    <w:rsid w:val="00C55F26"/>
    <w:rsid w:val="00C56225"/>
    <w:rsid w:val="00C568C5"/>
    <w:rsid w:val="00C5722A"/>
    <w:rsid w:val="00C57751"/>
    <w:rsid w:val="00C57E31"/>
    <w:rsid w:val="00C57ED1"/>
    <w:rsid w:val="00C60158"/>
    <w:rsid w:val="00C6024B"/>
    <w:rsid w:val="00C60CAC"/>
    <w:rsid w:val="00C60EC1"/>
    <w:rsid w:val="00C6120B"/>
    <w:rsid w:val="00C61555"/>
    <w:rsid w:val="00C61E58"/>
    <w:rsid w:val="00C62599"/>
    <w:rsid w:val="00C6267A"/>
    <w:rsid w:val="00C62A1D"/>
    <w:rsid w:val="00C65933"/>
    <w:rsid w:val="00C660C4"/>
    <w:rsid w:val="00C660E8"/>
    <w:rsid w:val="00C660FE"/>
    <w:rsid w:val="00C662AE"/>
    <w:rsid w:val="00C67004"/>
    <w:rsid w:val="00C67D42"/>
    <w:rsid w:val="00C70293"/>
    <w:rsid w:val="00C70345"/>
    <w:rsid w:val="00C70435"/>
    <w:rsid w:val="00C71B7F"/>
    <w:rsid w:val="00C728B9"/>
    <w:rsid w:val="00C729B8"/>
    <w:rsid w:val="00C73544"/>
    <w:rsid w:val="00C739AD"/>
    <w:rsid w:val="00C73D3A"/>
    <w:rsid w:val="00C7441E"/>
    <w:rsid w:val="00C75516"/>
    <w:rsid w:val="00C75E00"/>
    <w:rsid w:val="00C75EB7"/>
    <w:rsid w:val="00C76D3A"/>
    <w:rsid w:val="00C76F9C"/>
    <w:rsid w:val="00C771C8"/>
    <w:rsid w:val="00C773C6"/>
    <w:rsid w:val="00C80B76"/>
    <w:rsid w:val="00C81176"/>
    <w:rsid w:val="00C813BA"/>
    <w:rsid w:val="00C81429"/>
    <w:rsid w:val="00C81EE8"/>
    <w:rsid w:val="00C824AD"/>
    <w:rsid w:val="00C833DC"/>
    <w:rsid w:val="00C8472F"/>
    <w:rsid w:val="00C853DC"/>
    <w:rsid w:val="00C85786"/>
    <w:rsid w:val="00C86129"/>
    <w:rsid w:val="00C868E1"/>
    <w:rsid w:val="00C86970"/>
    <w:rsid w:val="00C87205"/>
    <w:rsid w:val="00C8736E"/>
    <w:rsid w:val="00C876CE"/>
    <w:rsid w:val="00C9037E"/>
    <w:rsid w:val="00C90F13"/>
    <w:rsid w:val="00C927F8"/>
    <w:rsid w:val="00C92A10"/>
    <w:rsid w:val="00C9304F"/>
    <w:rsid w:val="00C938E4"/>
    <w:rsid w:val="00C93B6C"/>
    <w:rsid w:val="00C93CE4"/>
    <w:rsid w:val="00C9494E"/>
    <w:rsid w:val="00C95CC6"/>
    <w:rsid w:val="00C97466"/>
    <w:rsid w:val="00C97747"/>
    <w:rsid w:val="00CA05D9"/>
    <w:rsid w:val="00CA1CC7"/>
    <w:rsid w:val="00CA1F93"/>
    <w:rsid w:val="00CA2F1B"/>
    <w:rsid w:val="00CA3657"/>
    <w:rsid w:val="00CA4314"/>
    <w:rsid w:val="00CA4905"/>
    <w:rsid w:val="00CA4B17"/>
    <w:rsid w:val="00CA4FF1"/>
    <w:rsid w:val="00CA5C84"/>
    <w:rsid w:val="00CA7939"/>
    <w:rsid w:val="00CA7FAC"/>
    <w:rsid w:val="00CB0204"/>
    <w:rsid w:val="00CB0372"/>
    <w:rsid w:val="00CB05B6"/>
    <w:rsid w:val="00CB07CD"/>
    <w:rsid w:val="00CB0E63"/>
    <w:rsid w:val="00CB2958"/>
    <w:rsid w:val="00CB2F9F"/>
    <w:rsid w:val="00CB356E"/>
    <w:rsid w:val="00CB419F"/>
    <w:rsid w:val="00CB4297"/>
    <w:rsid w:val="00CB4869"/>
    <w:rsid w:val="00CB4D7B"/>
    <w:rsid w:val="00CB5851"/>
    <w:rsid w:val="00CB593F"/>
    <w:rsid w:val="00CB5ACC"/>
    <w:rsid w:val="00CB608E"/>
    <w:rsid w:val="00CB7165"/>
    <w:rsid w:val="00CC0902"/>
    <w:rsid w:val="00CC0A4D"/>
    <w:rsid w:val="00CC0F1C"/>
    <w:rsid w:val="00CC109E"/>
    <w:rsid w:val="00CC23F8"/>
    <w:rsid w:val="00CC252D"/>
    <w:rsid w:val="00CC39AE"/>
    <w:rsid w:val="00CC5A93"/>
    <w:rsid w:val="00CD0099"/>
    <w:rsid w:val="00CD034A"/>
    <w:rsid w:val="00CD07FE"/>
    <w:rsid w:val="00CD1138"/>
    <w:rsid w:val="00CD1978"/>
    <w:rsid w:val="00CD1B74"/>
    <w:rsid w:val="00CD1BF5"/>
    <w:rsid w:val="00CD2003"/>
    <w:rsid w:val="00CD21E5"/>
    <w:rsid w:val="00CD224C"/>
    <w:rsid w:val="00CD27E8"/>
    <w:rsid w:val="00CD2E73"/>
    <w:rsid w:val="00CD31D8"/>
    <w:rsid w:val="00CD35DC"/>
    <w:rsid w:val="00CD3D41"/>
    <w:rsid w:val="00CD42FC"/>
    <w:rsid w:val="00CD5384"/>
    <w:rsid w:val="00CD5420"/>
    <w:rsid w:val="00CD5B79"/>
    <w:rsid w:val="00CD750F"/>
    <w:rsid w:val="00CE0A77"/>
    <w:rsid w:val="00CE1CCB"/>
    <w:rsid w:val="00CE247A"/>
    <w:rsid w:val="00CE259F"/>
    <w:rsid w:val="00CE2882"/>
    <w:rsid w:val="00CE3167"/>
    <w:rsid w:val="00CE317B"/>
    <w:rsid w:val="00CE3489"/>
    <w:rsid w:val="00CE476E"/>
    <w:rsid w:val="00CE4812"/>
    <w:rsid w:val="00CE5150"/>
    <w:rsid w:val="00CE53D9"/>
    <w:rsid w:val="00CE57BF"/>
    <w:rsid w:val="00CE596B"/>
    <w:rsid w:val="00CE63B1"/>
    <w:rsid w:val="00CE753E"/>
    <w:rsid w:val="00CE77DC"/>
    <w:rsid w:val="00CE7BF3"/>
    <w:rsid w:val="00CF01A7"/>
    <w:rsid w:val="00CF01CB"/>
    <w:rsid w:val="00CF0330"/>
    <w:rsid w:val="00CF09C7"/>
    <w:rsid w:val="00CF15B1"/>
    <w:rsid w:val="00CF15F7"/>
    <w:rsid w:val="00CF1A67"/>
    <w:rsid w:val="00CF1FF1"/>
    <w:rsid w:val="00CF31D0"/>
    <w:rsid w:val="00CF384B"/>
    <w:rsid w:val="00CF3F14"/>
    <w:rsid w:val="00CF3FEA"/>
    <w:rsid w:val="00CF4C39"/>
    <w:rsid w:val="00CF4DA3"/>
    <w:rsid w:val="00CF67D1"/>
    <w:rsid w:val="00CF785E"/>
    <w:rsid w:val="00D00388"/>
    <w:rsid w:val="00D0127E"/>
    <w:rsid w:val="00D01FB4"/>
    <w:rsid w:val="00D021AC"/>
    <w:rsid w:val="00D02512"/>
    <w:rsid w:val="00D02587"/>
    <w:rsid w:val="00D02AEF"/>
    <w:rsid w:val="00D03025"/>
    <w:rsid w:val="00D0316C"/>
    <w:rsid w:val="00D03743"/>
    <w:rsid w:val="00D04BAD"/>
    <w:rsid w:val="00D069FC"/>
    <w:rsid w:val="00D06ADA"/>
    <w:rsid w:val="00D079B2"/>
    <w:rsid w:val="00D10CAE"/>
    <w:rsid w:val="00D10E22"/>
    <w:rsid w:val="00D10EA6"/>
    <w:rsid w:val="00D11113"/>
    <w:rsid w:val="00D11CE9"/>
    <w:rsid w:val="00D12639"/>
    <w:rsid w:val="00D13147"/>
    <w:rsid w:val="00D135FE"/>
    <w:rsid w:val="00D13C34"/>
    <w:rsid w:val="00D13E6B"/>
    <w:rsid w:val="00D13F14"/>
    <w:rsid w:val="00D1433C"/>
    <w:rsid w:val="00D15098"/>
    <w:rsid w:val="00D15903"/>
    <w:rsid w:val="00D16E36"/>
    <w:rsid w:val="00D170C7"/>
    <w:rsid w:val="00D1748C"/>
    <w:rsid w:val="00D17D3B"/>
    <w:rsid w:val="00D17DA5"/>
    <w:rsid w:val="00D17EAB"/>
    <w:rsid w:val="00D20027"/>
    <w:rsid w:val="00D20B22"/>
    <w:rsid w:val="00D20E01"/>
    <w:rsid w:val="00D22533"/>
    <w:rsid w:val="00D226EE"/>
    <w:rsid w:val="00D22CC8"/>
    <w:rsid w:val="00D22FF7"/>
    <w:rsid w:val="00D2379F"/>
    <w:rsid w:val="00D23C4A"/>
    <w:rsid w:val="00D24025"/>
    <w:rsid w:val="00D24054"/>
    <w:rsid w:val="00D245E8"/>
    <w:rsid w:val="00D248D8"/>
    <w:rsid w:val="00D259DA"/>
    <w:rsid w:val="00D2649F"/>
    <w:rsid w:val="00D267D3"/>
    <w:rsid w:val="00D26E6C"/>
    <w:rsid w:val="00D277A9"/>
    <w:rsid w:val="00D30B6F"/>
    <w:rsid w:val="00D31F66"/>
    <w:rsid w:val="00D3285C"/>
    <w:rsid w:val="00D33A7B"/>
    <w:rsid w:val="00D33C72"/>
    <w:rsid w:val="00D33CF9"/>
    <w:rsid w:val="00D34025"/>
    <w:rsid w:val="00D350D7"/>
    <w:rsid w:val="00D35825"/>
    <w:rsid w:val="00D362F9"/>
    <w:rsid w:val="00D3689A"/>
    <w:rsid w:val="00D36B92"/>
    <w:rsid w:val="00D36F4B"/>
    <w:rsid w:val="00D37473"/>
    <w:rsid w:val="00D37CCA"/>
    <w:rsid w:val="00D412D7"/>
    <w:rsid w:val="00D415D2"/>
    <w:rsid w:val="00D41664"/>
    <w:rsid w:val="00D41A72"/>
    <w:rsid w:val="00D41ADD"/>
    <w:rsid w:val="00D42380"/>
    <w:rsid w:val="00D435A1"/>
    <w:rsid w:val="00D43785"/>
    <w:rsid w:val="00D43B5C"/>
    <w:rsid w:val="00D44076"/>
    <w:rsid w:val="00D44402"/>
    <w:rsid w:val="00D44EF9"/>
    <w:rsid w:val="00D46410"/>
    <w:rsid w:val="00D47B85"/>
    <w:rsid w:val="00D502ED"/>
    <w:rsid w:val="00D5068D"/>
    <w:rsid w:val="00D50809"/>
    <w:rsid w:val="00D51775"/>
    <w:rsid w:val="00D517DE"/>
    <w:rsid w:val="00D519ED"/>
    <w:rsid w:val="00D536C4"/>
    <w:rsid w:val="00D53A7F"/>
    <w:rsid w:val="00D546B8"/>
    <w:rsid w:val="00D54CF8"/>
    <w:rsid w:val="00D55098"/>
    <w:rsid w:val="00D55974"/>
    <w:rsid w:val="00D55CA3"/>
    <w:rsid w:val="00D56BF0"/>
    <w:rsid w:val="00D56F1C"/>
    <w:rsid w:val="00D575C2"/>
    <w:rsid w:val="00D57911"/>
    <w:rsid w:val="00D60026"/>
    <w:rsid w:val="00D602DC"/>
    <w:rsid w:val="00D60887"/>
    <w:rsid w:val="00D611FB"/>
    <w:rsid w:val="00D626C2"/>
    <w:rsid w:val="00D62768"/>
    <w:rsid w:val="00D6289D"/>
    <w:rsid w:val="00D62B66"/>
    <w:rsid w:val="00D62D33"/>
    <w:rsid w:val="00D63B10"/>
    <w:rsid w:val="00D63C74"/>
    <w:rsid w:val="00D64659"/>
    <w:rsid w:val="00D65AE9"/>
    <w:rsid w:val="00D66531"/>
    <w:rsid w:val="00D66816"/>
    <w:rsid w:val="00D67B2A"/>
    <w:rsid w:val="00D70FFA"/>
    <w:rsid w:val="00D71AEF"/>
    <w:rsid w:val="00D724C9"/>
    <w:rsid w:val="00D73C38"/>
    <w:rsid w:val="00D742E5"/>
    <w:rsid w:val="00D749C8"/>
    <w:rsid w:val="00D74B8C"/>
    <w:rsid w:val="00D74E79"/>
    <w:rsid w:val="00D753CC"/>
    <w:rsid w:val="00D75C93"/>
    <w:rsid w:val="00D76400"/>
    <w:rsid w:val="00D7660A"/>
    <w:rsid w:val="00D775A3"/>
    <w:rsid w:val="00D81614"/>
    <w:rsid w:val="00D828D0"/>
    <w:rsid w:val="00D829D5"/>
    <w:rsid w:val="00D82A8F"/>
    <w:rsid w:val="00D82F37"/>
    <w:rsid w:val="00D8326C"/>
    <w:rsid w:val="00D843E1"/>
    <w:rsid w:val="00D85396"/>
    <w:rsid w:val="00D85982"/>
    <w:rsid w:val="00D85F64"/>
    <w:rsid w:val="00D86C3D"/>
    <w:rsid w:val="00D87C84"/>
    <w:rsid w:val="00D87EC4"/>
    <w:rsid w:val="00D90601"/>
    <w:rsid w:val="00D9085C"/>
    <w:rsid w:val="00D90C84"/>
    <w:rsid w:val="00D91513"/>
    <w:rsid w:val="00D91B2E"/>
    <w:rsid w:val="00D91B9B"/>
    <w:rsid w:val="00D92647"/>
    <w:rsid w:val="00D92D27"/>
    <w:rsid w:val="00D92DCD"/>
    <w:rsid w:val="00D92FB6"/>
    <w:rsid w:val="00D94882"/>
    <w:rsid w:val="00D9492F"/>
    <w:rsid w:val="00D95561"/>
    <w:rsid w:val="00D95E62"/>
    <w:rsid w:val="00D96DA4"/>
    <w:rsid w:val="00D97496"/>
    <w:rsid w:val="00DA0044"/>
    <w:rsid w:val="00DA0CB5"/>
    <w:rsid w:val="00DA0FCA"/>
    <w:rsid w:val="00DA1089"/>
    <w:rsid w:val="00DA1426"/>
    <w:rsid w:val="00DA145E"/>
    <w:rsid w:val="00DA2631"/>
    <w:rsid w:val="00DA2B7F"/>
    <w:rsid w:val="00DA2CC5"/>
    <w:rsid w:val="00DA2EA2"/>
    <w:rsid w:val="00DA3097"/>
    <w:rsid w:val="00DA30C4"/>
    <w:rsid w:val="00DA35AA"/>
    <w:rsid w:val="00DA3866"/>
    <w:rsid w:val="00DA3F23"/>
    <w:rsid w:val="00DA475C"/>
    <w:rsid w:val="00DA49A3"/>
    <w:rsid w:val="00DA5D92"/>
    <w:rsid w:val="00DA5EEF"/>
    <w:rsid w:val="00DA5F71"/>
    <w:rsid w:val="00DA6C64"/>
    <w:rsid w:val="00DA714E"/>
    <w:rsid w:val="00DB0750"/>
    <w:rsid w:val="00DB0A15"/>
    <w:rsid w:val="00DB0BAC"/>
    <w:rsid w:val="00DB0DF6"/>
    <w:rsid w:val="00DB1797"/>
    <w:rsid w:val="00DB1CCA"/>
    <w:rsid w:val="00DB23DF"/>
    <w:rsid w:val="00DB4264"/>
    <w:rsid w:val="00DB450D"/>
    <w:rsid w:val="00DB45AA"/>
    <w:rsid w:val="00DB5A45"/>
    <w:rsid w:val="00DB5E8D"/>
    <w:rsid w:val="00DB6129"/>
    <w:rsid w:val="00DB62A4"/>
    <w:rsid w:val="00DB76FC"/>
    <w:rsid w:val="00DB7DED"/>
    <w:rsid w:val="00DC04C5"/>
    <w:rsid w:val="00DC094E"/>
    <w:rsid w:val="00DC0C04"/>
    <w:rsid w:val="00DC13B4"/>
    <w:rsid w:val="00DC2022"/>
    <w:rsid w:val="00DC2BBF"/>
    <w:rsid w:val="00DC34DB"/>
    <w:rsid w:val="00DC646F"/>
    <w:rsid w:val="00DC6759"/>
    <w:rsid w:val="00DC7AB7"/>
    <w:rsid w:val="00DD0721"/>
    <w:rsid w:val="00DD0A96"/>
    <w:rsid w:val="00DD0BA3"/>
    <w:rsid w:val="00DD1880"/>
    <w:rsid w:val="00DD1E96"/>
    <w:rsid w:val="00DD2002"/>
    <w:rsid w:val="00DD2760"/>
    <w:rsid w:val="00DD2F39"/>
    <w:rsid w:val="00DD3B52"/>
    <w:rsid w:val="00DD3E9B"/>
    <w:rsid w:val="00DD53BF"/>
    <w:rsid w:val="00DD561A"/>
    <w:rsid w:val="00DD621B"/>
    <w:rsid w:val="00DD6552"/>
    <w:rsid w:val="00DD7161"/>
    <w:rsid w:val="00DE0D2C"/>
    <w:rsid w:val="00DE17C4"/>
    <w:rsid w:val="00DE1AEE"/>
    <w:rsid w:val="00DE1C9E"/>
    <w:rsid w:val="00DE2F2B"/>
    <w:rsid w:val="00DE2FDC"/>
    <w:rsid w:val="00DE4232"/>
    <w:rsid w:val="00DE50A5"/>
    <w:rsid w:val="00DE5237"/>
    <w:rsid w:val="00DE6621"/>
    <w:rsid w:val="00DE6EA9"/>
    <w:rsid w:val="00DF0775"/>
    <w:rsid w:val="00DF084D"/>
    <w:rsid w:val="00DF0BA6"/>
    <w:rsid w:val="00DF10AF"/>
    <w:rsid w:val="00DF119D"/>
    <w:rsid w:val="00DF1A49"/>
    <w:rsid w:val="00DF232B"/>
    <w:rsid w:val="00DF2C5A"/>
    <w:rsid w:val="00DF30B7"/>
    <w:rsid w:val="00DF3167"/>
    <w:rsid w:val="00DF4589"/>
    <w:rsid w:val="00DF5084"/>
    <w:rsid w:val="00DF5255"/>
    <w:rsid w:val="00DF5609"/>
    <w:rsid w:val="00DF5770"/>
    <w:rsid w:val="00DF5B46"/>
    <w:rsid w:val="00DF5B77"/>
    <w:rsid w:val="00DF5BB1"/>
    <w:rsid w:val="00DF6361"/>
    <w:rsid w:val="00DF6B57"/>
    <w:rsid w:val="00DF7664"/>
    <w:rsid w:val="00DF7B14"/>
    <w:rsid w:val="00E00668"/>
    <w:rsid w:val="00E00FC9"/>
    <w:rsid w:val="00E01098"/>
    <w:rsid w:val="00E01613"/>
    <w:rsid w:val="00E020E5"/>
    <w:rsid w:val="00E032DD"/>
    <w:rsid w:val="00E057B1"/>
    <w:rsid w:val="00E06695"/>
    <w:rsid w:val="00E06B36"/>
    <w:rsid w:val="00E06D9F"/>
    <w:rsid w:val="00E076F5"/>
    <w:rsid w:val="00E107CB"/>
    <w:rsid w:val="00E10A69"/>
    <w:rsid w:val="00E10DB6"/>
    <w:rsid w:val="00E11068"/>
    <w:rsid w:val="00E11CC0"/>
    <w:rsid w:val="00E11CF9"/>
    <w:rsid w:val="00E1207F"/>
    <w:rsid w:val="00E1213B"/>
    <w:rsid w:val="00E12AFA"/>
    <w:rsid w:val="00E12C4C"/>
    <w:rsid w:val="00E12FB2"/>
    <w:rsid w:val="00E145D5"/>
    <w:rsid w:val="00E14861"/>
    <w:rsid w:val="00E14D86"/>
    <w:rsid w:val="00E158A5"/>
    <w:rsid w:val="00E16A40"/>
    <w:rsid w:val="00E171CC"/>
    <w:rsid w:val="00E2029E"/>
    <w:rsid w:val="00E2177B"/>
    <w:rsid w:val="00E21D30"/>
    <w:rsid w:val="00E22291"/>
    <w:rsid w:val="00E2234B"/>
    <w:rsid w:val="00E227AC"/>
    <w:rsid w:val="00E22B45"/>
    <w:rsid w:val="00E22DF2"/>
    <w:rsid w:val="00E2325D"/>
    <w:rsid w:val="00E236F8"/>
    <w:rsid w:val="00E23F22"/>
    <w:rsid w:val="00E244BE"/>
    <w:rsid w:val="00E25656"/>
    <w:rsid w:val="00E257ED"/>
    <w:rsid w:val="00E2602E"/>
    <w:rsid w:val="00E263CB"/>
    <w:rsid w:val="00E2642D"/>
    <w:rsid w:val="00E26BA4"/>
    <w:rsid w:val="00E27851"/>
    <w:rsid w:val="00E27C61"/>
    <w:rsid w:val="00E30741"/>
    <w:rsid w:val="00E3129F"/>
    <w:rsid w:val="00E317E6"/>
    <w:rsid w:val="00E31E0A"/>
    <w:rsid w:val="00E326C0"/>
    <w:rsid w:val="00E32E30"/>
    <w:rsid w:val="00E33680"/>
    <w:rsid w:val="00E33815"/>
    <w:rsid w:val="00E33BB2"/>
    <w:rsid w:val="00E3499D"/>
    <w:rsid w:val="00E34E86"/>
    <w:rsid w:val="00E351D6"/>
    <w:rsid w:val="00E35FB1"/>
    <w:rsid w:val="00E365E6"/>
    <w:rsid w:val="00E369AD"/>
    <w:rsid w:val="00E36EC6"/>
    <w:rsid w:val="00E37A80"/>
    <w:rsid w:val="00E400C8"/>
    <w:rsid w:val="00E40B60"/>
    <w:rsid w:val="00E418C9"/>
    <w:rsid w:val="00E41EB0"/>
    <w:rsid w:val="00E4298F"/>
    <w:rsid w:val="00E42BD3"/>
    <w:rsid w:val="00E457D0"/>
    <w:rsid w:val="00E459B6"/>
    <w:rsid w:val="00E475A6"/>
    <w:rsid w:val="00E47C19"/>
    <w:rsid w:val="00E47F53"/>
    <w:rsid w:val="00E47F67"/>
    <w:rsid w:val="00E500C2"/>
    <w:rsid w:val="00E5141A"/>
    <w:rsid w:val="00E516B1"/>
    <w:rsid w:val="00E51B3E"/>
    <w:rsid w:val="00E51F6D"/>
    <w:rsid w:val="00E523CA"/>
    <w:rsid w:val="00E525FE"/>
    <w:rsid w:val="00E52C9B"/>
    <w:rsid w:val="00E53540"/>
    <w:rsid w:val="00E54679"/>
    <w:rsid w:val="00E548B3"/>
    <w:rsid w:val="00E55A42"/>
    <w:rsid w:val="00E60F0D"/>
    <w:rsid w:val="00E60F85"/>
    <w:rsid w:val="00E6189A"/>
    <w:rsid w:val="00E63920"/>
    <w:rsid w:val="00E63CE4"/>
    <w:rsid w:val="00E63EEE"/>
    <w:rsid w:val="00E667BB"/>
    <w:rsid w:val="00E67A7C"/>
    <w:rsid w:val="00E67FAC"/>
    <w:rsid w:val="00E70BDC"/>
    <w:rsid w:val="00E70F1A"/>
    <w:rsid w:val="00E71504"/>
    <w:rsid w:val="00E71B36"/>
    <w:rsid w:val="00E7303C"/>
    <w:rsid w:val="00E73955"/>
    <w:rsid w:val="00E73D97"/>
    <w:rsid w:val="00E7406A"/>
    <w:rsid w:val="00E742F5"/>
    <w:rsid w:val="00E76C12"/>
    <w:rsid w:val="00E77DBE"/>
    <w:rsid w:val="00E80D70"/>
    <w:rsid w:val="00E82164"/>
    <w:rsid w:val="00E824FB"/>
    <w:rsid w:val="00E82C3C"/>
    <w:rsid w:val="00E84142"/>
    <w:rsid w:val="00E842B0"/>
    <w:rsid w:val="00E8437F"/>
    <w:rsid w:val="00E850F1"/>
    <w:rsid w:val="00E85B0F"/>
    <w:rsid w:val="00E8603A"/>
    <w:rsid w:val="00E8635A"/>
    <w:rsid w:val="00E87CA0"/>
    <w:rsid w:val="00E90DA9"/>
    <w:rsid w:val="00E90E9A"/>
    <w:rsid w:val="00E927FF"/>
    <w:rsid w:val="00E9376B"/>
    <w:rsid w:val="00E93892"/>
    <w:rsid w:val="00E94BCD"/>
    <w:rsid w:val="00E953CB"/>
    <w:rsid w:val="00E95F84"/>
    <w:rsid w:val="00E965F4"/>
    <w:rsid w:val="00EA044C"/>
    <w:rsid w:val="00EA0591"/>
    <w:rsid w:val="00EA05A5"/>
    <w:rsid w:val="00EA05B8"/>
    <w:rsid w:val="00EA178C"/>
    <w:rsid w:val="00EA1809"/>
    <w:rsid w:val="00EA25FD"/>
    <w:rsid w:val="00EA2D5F"/>
    <w:rsid w:val="00EA3907"/>
    <w:rsid w:val="00EA391C"/>
    <w:rsid w:val="00EA3C78"/>
    <w:rsid w:val="00EA4720"/>
    <w:rsid w:val="00EA541B"/>
    <w:rsid w:val="00EA693C"/>
    <w:rsid w:val="00EA6A55"/>
    <w:rsid w:val="00EB07A0"/>
    <w:rsid w:val="00EB0CB8"/>
    <w:rsid w:val="00EB1398"/>
    <w:rsid w:val="00EB1636"/>
    <w:rsid w:val="00EB1E25"/>
    <w:rsid w:val="00EB2297"/>
    <w:rsid w:val="00EB23DB"/>
    <w:rsid w:val="00EB3599"/>
    <w:rsid w:val="00EB370B"/>
    <w:rsid w:val="00EB3BE1"/>
    <w:rsid w:val="00EB41BC"/>
    <w:rsid w:val="00EB4B20"/>
    <w:rsid w:val="00EB4BE3"/>
    <w:rsid w:val="00EB5490"/>
    <w:rsid w:val="00EB5B44"/>
    <w:rsid w:val="00EB6123"/>
    <w:rsid w:val="00EB62FF"/>
    <w:rsid w:val="00EB67B9"/>
    <w:rsid w:val="00EB7616"/>
    <w:rsid w:val="00EB77A4"/>
    <w:rsid w:val="00EB79DF"/>
    <w:rsid w:val="00EB7BDC"/>
    <w:rsid w:val="00EC0C41"/>
    <w:rsid w:val="00EC1847"/>
    <w:rsid w:val="00EC1E6A"/>
    <w:rsid w:val="00EC3B14"/>
    <w:rsid w:val="00EC3E64"/>
    <w:rsid w:val="00EC4820"/>
    <w:rsid w:val="00EC4DFE"/>
    <w:rsid w:val="00EC5D67"/>
    <w:rsid w:val="00EC6DE1"/>
    <w:rsid w:val="00ED0B74"/>
    <w:rsid w:val="00ED197F"/>
    <w:rsid w:val="00ED1AE3"/>
    <w:rsid w:val="00ED224A"/>
    <w:rsid w:val="00ED285A"/>
    <w:rsid w:val="00ED2D24"/>
    <w:rsid w:val="00ED3333"/>
    <w:rsid w:val="00ED33B4"/>
    <w:rsid w:val="00ED3787"/>
    <w:rsid w:val="00ED395E"/>
    <w:rsid w:val="00ED3BBF"/>
    <w:rsid w:val="00ED53A2"/>
    <w:rsid w:val="00ED5E9F"/>
    <w:rsid w:val="00ED6215"/>
    <w:rsid w:val="00ED7B4C"/>
    <w:rsid w:val="00EE0061"/>
    <w:rsid w:val="00EE0649"/>
    <w:rsid w:val="00EE06AA"/>
    <w:rsid w:val="00EE0D1C"/>
    <w:rsid w:val="00EE1421"/>
    <w:rsid w:val="00EE19D9"/>
    <w:rsid w:val="00EE2199"/>
    <w:rsid w:val="00EE222B"/>
    <w:rsid w:val="00EE2BB8"/>
    <w:rsid w:val="00EE37AC"/>
    <w:rsid w:val="00EE44B3"/>
    <w:rsid w:val="00EE4DA5"/>
    <w:rsid w:val="00EE5161"/>
    <w:rsid w:val="00EE5233"/>
    <w:rsid w:val="00EE5350"/>
    <w:rsid w:val="00EE6E84"/>
    <w:rsid w:val="00EE7854"/>
    <w:rsid w:val="00EE7995"/>
    <w:rsid w:val="00EF000E"/>
    <w:rsid w:val="00EF0945"/>
    <w:rsid w:val="00EF10F9"/>
    <w:rsid w:val="00EF16A7"/>
    <w:rsid w:val="00EF1CC2"/>
    <w:rsid w:val="00EF2887"/>
    <w:rsid w:val="00EF3339"/>
    <w:rsid w:val="00EF43C4"/>
    <w:rsid w:val="00EF4ABD"/>
    <w:rsid w:val="00EF6360"/>
    <w:rsid w:val="00EF66D0"/>
    <w:rsid w:val="00EF6861"/>
    <w:rsid w:val="00EF7299"/>
    <w:rsid w:val="00F010A0"/>
    <w:rsid w:val="00F010C8"/>
    <w:rsid w:val="00F01D29"/>
    <w:rsid w:val="00F023D2"/>
    <w:rsid w:val="00F02BF0"/>
    <w:rsid w:val="00F0312F"/>
    <w:rsid w:val="00F05493"/>
    <w:rsid w:val="00F05E4E"/>
    <w:rsid w:val="00F05F5D"/>
    <w:rsid w:val="00F060B8"/>
    <w:rsid w:val="00F06BC7"/>
    <w:rsid w:val="00F06C9A"/>
    <w:rsid w:val="00F10FA5"/>
    <w:rsid w:val="00F11D14"/>
    <w:rsid w:val="00F133BA"/>
    <w:rsid w:val="00F136BE"/>
    <w:rsid w:val="00F1388D"/>
    <w:rsid w:val="00F14AEE"/>
    <w:rsid w:val="00F14E11"/>
    <w:rsid w:val="00F15237"/>
    <w:rsid w:val="00F15427"/>
    <w:rsid w:val="00F1584F"/>
    <w:rsid w:val="00F15FA0"/>
    <w:rsid w:val="00F16371"/>
    <w:rsid w:val="00F163EF"/>
    <w:rsid w:val="00F165B3"/>
    <w:rsid w:val="00F17716"/>
    <w:rsid w:val="00F17841"/>
    <w:rsid w:val="00F17E30"/>
    <w:rsid w:val="00F205A5"/>
    <w:rsid w:val="00F216F8"/>
    <w:rsid w:val="00F2171A"/>
    <w:rsid w:val="00F22594"/>
    <w:rsid w:val="00F22AB1"/>
    <w:rsid w:val="00F22BB0"/>
    <w:rsid w:val="00F234DE"/>
    <w:rsid w:val="00F23AD4"/>
    <w:rsid w:val="00F243B1"/>
    <w:rsid w:val="00F24D70"/>
    <w:rsid w:val="00F253C5"/>
    <w:rsid w:val="00F25EC0"/>
    <w:rsid w:val="00F26090"/>
    <w:rsid w:val="00F26759"/>
    <w:rsid w:val="00F2778C"/>
    <w:rsid w:val="00F27F9B"/>
    <w:rsid w:val="00F30A9C"/>
    <w:rsid w:val="00F311C4"/>
    <w:rsid w:val="00F3173B"/>
    <w:rsid w:val="00F31853"/>
    <w:rsid w:val="00F31C50"/>
    <w:rsid w:val="00F31D33"/>
    <w:rsid w:val="00F32485"/>
    <w:rsid w:val="00F32680"/>
    <w:rsid w:val="00F334EA"/>
    <w:rsid w:val="00F3370B"/>
    <w:rsid w:val="00F338EA"/>
    <w:rsid w:val="00F34185"/>
    <w:rsid w:val="00F341B4"/>
    <w:rsid w:val="00F345B0"/>
    <w:rsid w:val="00F35007"/>
    <w:rsid w:val="00F35820"/>
    <w:rsid w:val="00F36052"/>
    <w:rsid w:val="00F36235"/>
    <w:rsid w:val="00F40C54"/>
    <w:rsid w:val="00F4135D"/>
    <w:rsid w:val="00F413B5"/>
    <w:rsid w:val="00F41463"/>
    <w:rsid w:val="00F4234E"/>
    <w:rsid w:val="00F42491"/>
    <w:rsid w:val="00F43814"/>
    <w:rsid w:val="00F438CF"/>
    <w:rsid w:val="00F4395E"/>
    <w:rsid w:val="00F43D2F"/>
    <w:rsid w:val="00F44714"/>
    <w:rsid w:val="00F44EEA"/>
    <w:rsid w:val="00F45A24"/>
    <w:rsid w:val="00F46309"/>
    <w:rsid w:val="00F467ED"/>
    <w:rsid w:val="00F4692E"/>
    <w:rsid w:val="00F4739C"/>
    <w:rsid w:val="00F479F9"/>
    <w:rsid w:val="00F47CFD"/>
    <w:rsid w:val="00F50141"/>
    <w:rsid w:val="00F502E0"/>
    <w:rsid w:val="00F504EF"/>
    <w:rsid w:val="00F5080F"/>
    <w:rsid w:val="00F509C0"/>
    <w:rsid w:val="00F51F5C"/>
    <w:rsid w:val="00F52632"/>
    <w:rsid w:val="00F533D0"/>
    <w:rsid w:val="00F54649"/>
    <w:rsid w:val="00F54757"/>
    <w:rsid w:val="00F54AF4"/>
    <w:rsid w:val="00F54FA4"/>
    <w:rsid w:val="00F555C0"/>
    <w:rsid w:val="00F558AC"/>
    <w:rsid w:val="00F55A40"/>
    <w:rsid w:val="00F55C34"/>
    <w:rsid w:val="00F57005"/>
    <w:rsid w:val="00F57E80"/>
    <w:rsid w:val="00F601F1"/>
    <w:rsid w:val="00F60AD2"/>
    <w:rsid w:val="00F61454"/>
    <w:rsid w:val="00F61803"/>
    <w:rsid w:val="00F637E3"/>
    <w:rsid w:val="00F64133"/>
    <w:rsid w:val="00F644CD"/>
    <w:rsid w:val="00F646E0"/>
    <w:rsid w:val="00F648DE"/>
    <w:rsid w:val="00F64B83"/>
    <w:rsid w:val="00F64E5A"/>
    <w:rsid w:val="00F65B9E"/>
    <w:rsid w:val="00F6657E"/>
    <w:rsid w:val="00F67020"/>
    <w:rsid w:val="00F6712C"/>
    <w:rsid w:val="00F6743C"/>
    <w:rsid w:val="00F6776B"/>
    <w:rsid w:val="00F71303"/>
    <w:rsid w:val="00F71F2F"/>
    <w:rsid w:val="00F7227E"/>
    <w:rsid w:val="00F72551"/>
    <w:rsid w:val="00F7384F"/>
    <w:rsid w:val="00F73CA8"/>
    <w:rsid w:val="00F74753"/>
    <w:rsid w:val="00F7584F"/>
    <w:rsid w:val="00F77C1D"/>
    <w:rsid w:val="00F77D23"/>
    <w:rsid w:val="00F80B62"/>
    <w:rsid w:val="00F80CE3"/>
    <w:rsid w:val="00F80D5C"/>
    <w:rsid w:val="00F80EE8"/>
    <w:rsid w:val="00F8124F"/>
    <w:rsid w:val="00F817A2"/>
    <w:rsid w:val="00F8230D"/>
    <w:rsid w:val="00F826F8"/>
    <w:rsid w:val="00F82909"/>
    <w:rsid w:val="00F8318A"/>
    <w:rsid w:val="00F833E4"/>
    <w:rsid w:val="00F838AC"/>
    <w:rsid w:val="00F8437A"/>
    <w:rsid w:val="00F8527E"/>
    <w:rsid w:val="00F85502"/>
    <w:rsid w:val="00F85525"/>
    <w:rsid w:val="00F859A9"/>
    <w:rsid w:val="00F85CA3"/>
    <w:rsid w:val="00F86054"/>
    <w:rsid w:val="00F86F55"/>
    <w:rsid w:val="00F87675"/>
    <w:rsid w:val="00F87A91"/>
    <w:rsid w:val="00F87E25"/>
    <w:rsid w:val="00F90E94"/>
    <w:rsid w:val="00F91988"/>
    <w:rsid w:val="00F91B06"/>
    <w:rsid w:val="00F92240"/>
    <w:rsid w:val="00F942CC"/>
    <w:rsid w:val="00F944B5"/>
    <w:rsid w:val="00F94A75"/>
    <w:rsid w:val="00F94B34"/>
    <w:rsid w:val="00F95155"/>
    <w:rsid w:val="00F96DFA"/>
    <w:rsid w:val="00F97A08"/>
    <w:rsid w:val="00F97E65"/>
    <w:rsid w:val="00FA0FDB"/>
    <w:rsid w:val="00FA1DCF"/>
    <w:rsid w:val="00FA1E17"/>
    <w:rsid w:val="00FA2A6F"/>
    <w:rsid w:val="00FA2E54"/>
    <w:rsid w:val="00FA5984"/>
    <w:rsid w:val="00FA5A2D"/>
    <w:rsid w:val="00FA7068"/>
    <w:rsid w:val="00FA767B"/>
    <w:rsid w:val="00FB00A7"/>
    <w:rsid w:val="00FB08C2"/>
    <w:rsid w:val="00FB09FE"/>
    <w:rsid w:val="00FB0A23"/>
    <w:rsid w:val="00FB15F4"/>
    <w:rsid w:val="00FB1658"/>
    <w:rsid w:val="00FB184F"/>
    <w:rsid w:val="00FB1EAC"/>
    <w:rsid w:val="00FB236D"/>
    <w:rsid w:val="00FB24A3"/>
    <w:rsid w:val="00FB2B69"/>
    <w:rsid w:val="00FB3316"/>
    <w:rsid w:val="00FB36D2"/>
    <w:rsid w:val="00FB4800"/>
    <w:rsid w:val="00FB511C"/>
    <w:rsid w:val="00FB5300"/>
    <w:rsid w:val="00FB56E7"/>
    <w:rsid w:val="00FB7214"/>
    <w:rsid w:val="00FB7709"/>
    <w:rsid w:val="00FB7A85"/>
    <w:rsid w:val="00FB7E17"/>
    <w:rsid w:val="00FC14B5"/>
    <w:rsid w:val="00FC330A"/>
    <w:rsid w:val="00FC3640"/>
    <w:rsid w:val="00FC3C46"/>
    <w:rsid w:val="00FC4011"/>
    <w:rsid w:val="00FC4557"/>
    <w:rsid w:val="00FC46B9"/>
    <w:rsid w:val="00FC4FF5"/>
    <w:rsid w:val="00FC5BF3"/>
    <w:rsid w:val="00FC62D6"/>
    <w:rsid w:val="00FC78E7"/>
    <w:rsid w:val="00FD0390"/>
    <w:rsid w:val="00FD04D8"/>
    <w:rsid w:val="00FD1DF6"/>
    <w:rsid w:val="00FD2657"/>
    <w:rsid w:val="00FD2ECB"/>
    <w:rsid w:val="00FD3A4F"/>
    <w:rsid w:val="00FD498D"/>
    <w:rsid w:val="00FD4A80"/>
    <w:rsid w:val="00FD4FF4"/>
    <w:rsid w:val="00FD5110"/>
    <w:rsid w:val="00FD56D9"/>
    <w:rsid w:val="00FD5FDD"/>
    <w:rsid w:val="00FD61EC"/>
    <w:rsid w:val="00FD6894"/>
    <w:rsid w:val="00FD6FEE"/>
    <w:rsid w:val="00FD7851"/>
    <w:rsid w:val="00FD7BEE"/>
    <w:rsid w:val="00FD7C28"/>
    <w:rsid w:val="00FE1770"/>
    <w:rsid w:val="00FE1B16"/>
    <w:rsid w:val="00FE1E56"/>
    <w:rsid w:val="00FE43EF"/>
    <w:rsid w:val="00FE4634"/>
    <w:rsid w:val="00FE48EE"/>
    <w:rsid w:val="00FE4ADD"/>
    <w:rsid w:val="00FE4C99"/>
    <w:rsid w:val="00FE4F89"/>
    <w:rsid w:val="00FE5276"/>
    <w:rsid w:val="00FE5316"/>
    <w:rsid w:val="00FE60C1"/>
    <w:rsid w:val="00FE6B7C"/>
    <w:rsid w:val="00FE6BAC"/>
    <w:rsid w:val="00FE7450"/>
    <w:rsid w:val="00FE7545"/>
    <w:rsid w:val="00FE7691"/>
    <w:rsid w:val="00FF010A"/>
    <w:rsid w:val="00FF0563"/>
    <w:rsid w:val="00FF0668"/>
    <w:rsid w:val="00FF13A0"/>
    <w:rsid w:val="00FF1705"/>
    <w:rsid w:val="00FF1927"/>
    <w:rsid w:val="00FF2CB5"/>
    <w:rsid w:val="00FF329D"/>
    <w:rsid w:val="00FF3457"/>
    <w:rsid w:val="00FF6319"/>
    <w:rsid w:val="00FF63CE"/>
    <w:rsid w:val="00FF7577"/>
    <w:rsid w:val="00FF7F1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86CB8966-0F3D-405F-B68F-07456EDE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Memo Heading 3"/>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p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basedOn w:val="Normal"/>
    <w:link w:val="ListParagraphChar"/>
    <w:uiPriority w:val="34"/>
    <w:qFormat/>
    <w:rsid w:val="005933B4"/>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link w:val="ListParagraph"/>
    <w:uiPriority w:val="34"/>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A07E02"/>
    <w:pPr>
      <w:spacing w:after="0"/>
    </w:pPr>
    <w:rPr>
      <w:rFonts w:ascii="Arial" w:eastAsia="新細明體" w:hAnsi="Arial" w:cs="Arial"/>
      <w:sz w:val="22"/>
      <w:szCs w:val="24"/>
      <w:lang w:val="en-US" w:eastAsia="zh-CN"/>
    </w:rPr>
  </w:style>
  <w:style w:type="paragraph" w:customStyle="1" w:styleId="Agreement">
    <w:name w:val="Agreement"/>
    <w:basedOn w:val="Normal"/>
    <w:next w:val="Doc-text2"/>
    <w:rsid w:val="00E63CE4"/>
    <w:pPr>
      <w:numPr>
        <w:numId w:val="5"/>
      </w:numPr>
      <w:spacing w:before="60" w:after="0"/>
    </w:pPr>
    <w:rPr>
      <w:rFonts w:ascii="Arial" w:hAnsi="Arial"/>
      <w:b/>
      <w:szCs w:val="24"/>
      <w:lang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新細明體" w:eastAsia="新細明體" w:hAnsi="新細明體" w:cs="新細明體"/>
      <w:sz w:val="24"/>
      <w:szCs w:val="24"/>
      <w:lang w:val="en-US" w:eastAsia="zh-TW"/>
    </w:rPr>
  </w:style>
  <w:style w:type="character" w:customStyle="1" w:styleId="Heading2Char">
    <w:name w:val="Heading 2 Char"/>
    <w:aliases w:val="H2 Char,Head2A Char,2 Char,h2 Char"/>
    <w:basedOn w:val="DefaultParagraphFont"/>
    <w:link w:val="Heading2"/>
    <w:rsid w:val="004B0333"/>
    <w:rPr>
      <w:rFonts w:ascii="Arial" w:hAnsi="Arial"/>
      <w:sz w:val="32"/>
      <w:lang w:val="en-GB" w:eastAsia="en-US"/>
    </w:rPr>
  </w:style>
  <w:style w:type="table" w:styleId="GridTable1Light">
    <w:name w:val="Grid Table 1 Light"/>
    <w:basedOn w:val="TableNormal"/>
    <w:uiPriority w:val="46"/>
    <w:rsid w:val="003D0A2E"/>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A9BEA1-AE3C-4497-A729-C7E9CDF74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4384</TotalTime>
  <Pages>6</Pages>
  <Words>1868</Words>
  <Characters>10652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12496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E-UTRA UE procedures in idle mode</dc:subject>
  <dc:creator>Li-Chuan Tseng</dc:creator>
  <cp:lastModifiedBy>Li-Chuan Tseng (曾理銓)</cp:lastModifiedBy>
  <cp:revision>1415</cp:revision>
  <cp:lastPrinted>2007-12-21T04:58:00Z</cp:lastPrinted>
  <dcterms:created xsi:type="dcterms:W3CDTF">2016-08-10T02:17:00Z</dcterms:created>
  <dcterms:modified xsi:type="dcterms:W3CDTF">2017-01-06T06:34:00Z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